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4F" w:rsidRDefault="006F4C28" w:rsidP="00F559B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9D9BD5C" wp14:editId="21424B97">
            <wp:simplePos x="0" y="0"/>
            <wp:positionH relativeFrom="page">
              <wp:posOffset>107950</wp:posOffset>
            </wp:positionH>
            <wp:positionV relativeFrom="page">
              <wp:posOffset>448945</wp:posOffset>
            </wp:positionV>
            <wp:extent cx="7298690" cy="1040701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98690" cy="1040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04F" w:rsidRDefault="006F4C28" w:rsidP="00F559B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0" wp14:anchorId="6A2F08FB" wp14:editId="29787427">
            <wp:simplePos x="0" y="0"/>
            <wp:positionH relativeFrom="page">
              <wp:posOffset>-114300</wp:posOffset>
            </wp:positionH>
            <wp:positionV relativeFrom="page">
              <wp:posOffset>455295</wp:posOffset>
            </wp:positionV>
            <wp:extent cx="7778496" cy="10680192"/>
            <wp:effectExtent l="0" t="0" r="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8496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1404F" w:rsidRDefault="0031404F" w:rsidP="00F559B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1404F" w:rsidRDefault="0031404F" w:rsidP="00F559B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1404F" w:rsidRDefault="0031404F" w:rsidP="00F559B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11D29" w:rsidRDefault="00111D29" w:rsidP="00F559B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11D29" w:rsidRDefault="00111D29" w:rsidP="00F559B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1404F" w:rsidRDefault="0031404F" w:rsidP="00F559B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559B9" w:rsidRPr="00F559B9" w:rsidRDefault="0031404F" w:rsidP="00F559B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К</w:t>
      </w:r>
      <w:r w:rsidR="00F559B9" w:rsidRPr="00F559B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ОЛЛЕКТИВНЫЙ  ДОГОВОР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Муниципальное автономное дошкольное образовательное учреждение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«Детский сад</w:t>
      </w:r>
      <w:r w:rsidR="00FC14E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№7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города Шимановска»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EC1787" w:rsidP="00F559B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на 2019 – 2022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годы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31404F">
      <w:pPr>
        <w:tabs>
          <w:tab w:val="left" w:pos="993"/>
        </w:tabs>
        <w:suppressAutoHyphens/>
        <w:spacing w:after="0" w:line="240" w:lineRule="auto"/>
        <w:ind w:left="142" w:hanging="142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работодателя:                                           </w:t>
      </w:r>
      <w:r w:rsidR="00EB751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От работников:</w:t>
      </w:r>
    </w:p>
    <w:p w:rsidR="00931B0F" w:rsidRDefault="00F559B9" w:rsidP="00931B0F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</w:p>
    <w:p w:rsidR="00F559B9" w:rsidRPr="00F559B9" w:rsidRDefault="00F559B9" w:rsidP="00931B0F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Заведующий муниципальным</w:t>
      </w:r>
      <w:r w:rsidR="00111D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Представитель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автономным дошко</w:t>
      </w:r>
      <w:r w:rsidR="00EC1787">
        <w:rPr>
          <w:rFonts w:ascii="Times New Roman" w:eastAsia="Arial" w:hAnsi="Times New Roman" w:cs="Times New Roman"/>
          <w:sz w:val="28"/>
          <w:szCs w:val="28"/>
          <w:lang w:eastAsia="ar-SA"/>
        </w:rPr>
        <w:t>ль</w:t>
      </w:r>
      <w:r w:rsidR="00111D29">
        <w:rPr>
          <w:rFonts w:ascii="Times New Roman" w:eastAsia="Arial" w:hAnsi="Times New Roman" w:cs="Times New Roman"/>
          <w:sz w:val="28"/>
          <w:szCs w:val="28"/>
          <w:lang w:eastAsia="ar-SA"/>
        </w:rPr>
        <w:t>ным                                      коллектива дошкольного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образовательным учреж</w:t>
      </w:r>
      <w:r w:rsidR="00EC1787">
        <w:rPr>
          <w:rFonts w:ascii="Times New Roman" w:eastAsia="Arial" w:hAnsi="Times New Roman" w:cs="Times New Roman"/>
          <w:sz w:val="28"/>
          <w:szCs w:val="28"/>
          <w:lang w:eastAsia="ar-SA"/>
        </w:rPr>
        <w:t>дением</w:t>
      </w:r>
      <w:r w:rsidR="00EC178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EC178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111D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образовательного учреждения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_________В.А.Тишкова</w:t>
      </w:r>
      <w:r w:rsidR="00EB751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EC17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________  Н.В.Ермакова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М.П.                                                                        </w:t>
      </w:r>
    </w:p>
    <w:p w:rsid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11D29" w:rsidRDefault="00111D2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B7518" w:rsidRDefault="00EB7518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F7C56" w:rsidRDefault="004F7C56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Коллективный договор принят на общем</w:t>
      </w:r>
    </w:p>
    <w:p w:rsidR="004F7C56" w:rsidRDefault="004F7C56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собрании трудового коллектива</w:t>
      </w:r>
    </w:p>
    <w:p w:rsidR="004F7C56" w:rsidRDefault="004F7C56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(протокол  №__ от «__»___201_</w:t>
      </w:r>
    </w:p>
    <w:p w:rsidR="004F7C56" w:rsidRPr="00F559B9" w:rsidRDefault="004F7C56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Коллективный договор подписан ст</w:t>
      </w:r>
      <w:r w:rsidR="00EC1787">
        <w:rPr>
          <w:rFonts w:ascii="Times New Roman" w:eastAsia="Arial" w:hAnsi="Times New Roman" w:cs="Times New Roman"/>
          <w:sz w:val="28"/>
          <w:szCs w:val="28"/>
          <w:lang w:eastAsia="ar-SA"/>
        </w:rPr>
        <w:t>оронами «_____» ___________ 2019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F559B9" w:rsidRPr="00F559B9" w:rsidRDefault="00F559B9" w:rsidP="00F559B9">
      <w:pPr>
        <w:shd w:val="clear" w:color="auto" w:fill="FFFFFF"/>
        <w:tabs>
          <w:tab w:val="left" w:pos="993"/>
        </w:tabs>
        <w:suppressAutoHyphen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1404F" w:rsidRPr="00F559B9" w:rsidRDefault="0031404F" w:rsidP="0031404F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31404F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1.1. Настоящий коллективный договор (далее Договор) является правовым актом, регулирующим социально-трудовые отношения в муниципальном автономном дошкольном образовательном учреждении «Детский сад №7 города Шимановска» и заключенный между работниками и работода</w:t>
      </w:r>
      <w:r w:rsidR="0031404F">
        <w:rPr>
          <w:rFonts w:ascii="Times New Roman" w:eastAsia="Arial" w:hAnsi="Times New Roman" w:cs="Times New Roman"/>
          <w:sz w:val="28"/>
          <w:szCs w:val="28"/>
          <w:lang w:eastAsia="ar-SA"/>
        </w:rPr>
        <w:t>телем в лице их представителей.</w:t>
      </w:r>
    </w:p>
    <w:p w:rsidR="00F559B9" w:rsidRPr="00F559B9" w:rsidRDefault="0031404F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1.2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Сторонами коллективного договора являются:</w:t>
      </w:r>
    </w:p>
    <w:p w:rsidR="006530D2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Муниципальное автономное дошкольное образовательное учреждение «Детский сад №7 города Шимановска». Сокращенное наименование (МАДОУ №7</w:t>
      </w:r>
      <w:r w:rsidR="006530D2">
        <w:rPr>
          <w:rFonts w:ascii="Times New Roman" w:eastAsia="Arial" w:hAnsi="Times New Roman" w:cs="Times New Roman"/>
          <w:sz w:val="28"/>
          <w:szCs w:val="28"/>
          <w:lang w:eastAsia="ar-SA"/>
        </w:rPr>
        <w:t>г.Шимановск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 в лице заведующегоТишковой Веры Антоновны, именуемого </w:t>
      </w:r>
      <w:r w:rsidR="005B062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далее </w:t>
      </w:r>
      <w:r w:rsidR="00BA2C0D">
        <w:rPr>
          <w:rFonts w:ascii="Times New Roman" w:eastAsia="Arial" w:hAnsi="Times New Roman" w:cs="Times New Roman"/>
          <w:sz w:val="28"/>
          <w:szCs w:val="28"/>
          <w:lang w:eastAsia="ar-SA"/>
        </w:rPr>
        <w:t>«Работодатель»</w:t>
      </w:r>
    </w:p>
    <w:p w:rsidR="00F559B9" w:rsidRPr="00F559B9" w:rsidRDefault="006530D2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Работники дошкольного учреждения, интересы которых представляет  выборный орган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трудового коллектива муниципального автономного дошкольного образовательного учреждения «Детский сад №7 города Шимановска» в лице их представителя – Ермаковой Наталии Валерьевны</w:t>
      </w:r>
    </w:p>
    <w:p w:rsidR="00F559B9" w:rsidRPr="00F559B9" w:rsidRDefault="00BA2C0D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1.3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Настоящий коллективный договор заключен сроком на три года и вступает в силу с момента его подписания сторонами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A2C0D" w:rsidRDefault="00BA2C0D" w:rsidP="00BA2C0D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1.4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Действие настоящего коллективного договора распространяется на всех работников дошкольно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го образовательного учреждения.</w:t>
      </w:r>
    </w:p>
    <w:p w:rsidR="00F559B9" w:rsidRPr="00F559B9" w:rsidRDefault="00BA2C0D" w:rsidP="00BA2C0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1.5.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Стороны договорились, что текст коллективного договора должен быть доведен работодателем до сведения работников в течение 7 дней после его подписания.</w:t>
      </w:r>
    </w:p>
    <w:p w:rsidR="00F559B9" w:rsidRPr="00F559B9" w:rsidRDefault="00BA2C0D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1.6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Стороны признавая принципы социального партнерства, обязуются: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Работодатель: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 признавать выборный орган трудового коллектива единственным представителем трудового коллектива, ведущим коллективные переговоры при подготовке и заключения коллективного договора, представляющим интересы работников в области труда и связанных с трудом иных социально-экономических отношений: вопросов оплаты труда, продолжительности рабочего времени, условий охраны труда, предоставления отпусков, социально-бытовых льгот и гарантий членам коллектива;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 соблюдать условия данного договора и выполнять его положения;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 знакомить с коллективным договором, другими локальными нормативными актами, принятыми в соответствии с его полномочиями, всех работников учреждения, а также всех вновь поступающих работников при их приеме на работу, обеспечивать гласность содержания и выполнения условий коллективного договора (путем проведения собраний трудового коллектива, конференций, отчетов ответственных работников, через информационные стенды, ведомственную печать и др);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 обеспечивать условия для повышения квалификации и переподготовки педагогических работников;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 предоставлять трудовому коллективу о соответствующих государственных программах, затрагивающих социально-трудовые права работников и (или) влияющих на социально-экономическое положение;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 обеспечивать участие представителей трудового коллектива в составе аттестационной комиссии МАДОУ для аттестации педагогических работников.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Трудовой коллектив: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 обеспечивать представительство и защиту социально-трудовых прав и интересов работников МАДОУ, затрагивающих социально-трудовые, экономические права и профессиональные интересы работников, в том числе, в области оплаты труда, социально-трудовых гарантий;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 осуществлять контроль за соблюдением работодателем трудового законодательства и иных нормативных актов, содержащих нормы трудового права;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 содействовать эффективной работе учреждения;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 осуществлять представительство интересов работников при их обращениях в комиссию по трудовым спорам (далее – КТС) и судебные органы по вопросам защиты трудовых и социально-экономических интересов членов коллектива;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воздержаться от организации забастовок в период действия коллективного договора при условии выполнения работодателем принятых обязательств.</w:t>
      </w:r>
    </w:p>
    <w:p w:rsidR="00F559B9" w:rsidRPr="00F559B9" w:rsidRDefault="00BA2C0D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1.7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Коллективный договор сохраняет свое действие в случае изменения наименования дошкольного образовательного учреждения, в том числе изменения типа дошкольного образовательного учреждения (казенное, бюджетное, автономное), расторжения трудового договора с руководителем дошкольного образовательного учреждения.</w:t>
      </w:r>
    </w:p>
    <w:p w:rsidR="00F559B9" w:rsidRPr="00F559B9" w:rsidRDefault="00BA2C0D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1.8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При реорганизации (слиянии, присоединении, разделении, выделении, преобразовании) дошкольного образовательного учреждения коллективный договор сохраняет свое действие в течение всего срока проведения указанных мероприятий.</w:t>
      </w:r>
    </w:p>
    <w:p w:rsidR="00F559B9" w:rsidRPr="00F559B9" w:rsidRDefault="00BA2C0D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1.11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При ликвидации дошкольного образовательного учреждения коллективный договор сохраняет свое действие в течение всего срока проведения ликвидации.</w:t>
      </w:r>
    </w:p>
    <w:p w:rsidR="00F559B9" w:rsidRPr="00F559B9" w:rsidRDefault="00BA2C0D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1.12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F559B9" w:rsidRPr="00F559B9" w:rsidRDefault="00BA2C0D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1.13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F559B9" w:rsidRPr="00F559B9" w:rsidRDefault="00BA2C0D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1.14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Пересмотр обязательств настоящего коллективного договора не может приводить к снижению уровня социально-экономического положения работников дошкольного образовательного учреждения.</w:t>
      </w:r>
    </w:p>
    <w:p w:rsidR="00F559B9" w:rsidRPr="00F559B9" w:rsidRDefault="00BA2C0D" w:rsidP="00EC1787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1.15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Все спорные вопросы по толкованию и реализации положений коллективного договора решаются сторонами.</w:t>
      </w:r>
    </w:p>
    <w:p w:rsidR="00F559B9" w:rsidRDefault="00BA2C0D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1.16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  Контролируют выполнение коллективного договора постоянно действующая двусторонняя комиссия, соответствующий центр занятости. Стороны дважды в год</w:t>
      </w:r>
      <w:r w:rsidR="00EC17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(раз в полугодие) отчитываются 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о выполненииколлективного договора на общем собрании (конференции) трудового коллектива.</w:t>
      </w:r>
    </w:p>
    <w:p w:rsidR="00EC1787" w:rsidRDefault="00EC178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C1787" w:rsidRPr="00F559B9" w:rsidRDefault="00EC178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b/>
          <w:bCs/>
          <w:sz w:val="28"/>
          <w:szCs w:val="28"/>
          <w:lang w:val="en-US" w:eastAsia="ar-SA"/>
        </w:rPr>
        <w:t>II</w:t>
      </w:r>
      <w:r w:rsidRPr="00F559B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. ТРУДОВЫЕ ОТНОШЕНИЯ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законодательством, а также отраслевым областным и районным соглашениями и настоящим коллективным договором.</w:t>
      </w:r>
    </w:p>
    <w:p w:rsidR="00F559B9" w:rsidRPr="00F559B9" w:rsidRDefault="001D3C95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2.2. Трудовой договор 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Трудовой договор является основанием для издания приказа о приеме на работу.</w:t>
      </w:r>
      <w:r w:rsidR="002C124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Приказ работодателя о приеме на работу объявлять работнику по подпись в трехдневный срок</w:t>
      </w:r>
      <w:r w:rsidR="00D94B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 дня фактического начала работы. </w:t>
      </w:r>
    </w:p>
    <w:p w:rsidR="00D94BE1" w:rsidRDefault="00D94BE1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 требованию работника выдать ему надлежаще заверенную копию указанного приказа (ст. 68 ТК РФ)</w:t>
      </w:r>
    </w:p>
    <w:p w:rsidR="00D94BE1" w:rsidRDefault="00D94BE1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2.3. При приеме на работу, до заключения трудового договора с работником, знакомить его под подпись:</w:t>
      </w:r>
    </w:p>
    <w:p w:rsidR="00D94BE1" w:rsidRDefault="00D94BE1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с коллективным договором;</w:t>
      </w:r>
    </w:p>
    <w:p w:rsidR="00D94BE1" w:rsidRDefault="00D94BE1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с Уставом дошкольного образовательного учреждения;</w:t>
      </w:r>
    </w:p>
    <w:p w:rsidR="00D94BE1" w:rsidRDefault="00D94BE1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с Правилами внутреннего трудового распорядка;</w:t>
      </w:r>
    </w:p>
    <w:p w:rsidR="00D94BE1" w:rsidRDefault="00D94BE1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с должностной инструкцией;</w:t>
      </w:r>
    </w:p>
    <w:p w:rsidR="00D94BE1" w:rsidRDefault="00D94BE1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с инструкцией по охране труда;</w:t>
      </w:r>
    </w:p>
    <w:p w:rsidR="00D94BE1" w:rsidRDefault="00D94BE1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иными локальными нормативными актами, действующими в дошкольном образовательном учреждении</w:t>
      </w:r>
    </w:p>
    <w:p w:rsidR="00D94BE1" w:rsidRPr="00F559B9" w:rsidRDefault="00D94BE1" w:rsidP="00D94BE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D94BE1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2.4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Трудовой договор с работником, как правило, заключается на неопределенный срок.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Срочный трудовой договор может заключаться по инициативе работодателя либо работника только в случаях, предусмотренных ст.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F559B9" w:rsidRPr="00F559B9" w:rsidRDefault="00225C31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2.5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 Содержание трудового договора, порядок заключения,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государственного учреждения (Приложение 3 к Программе поэтапного совершенствования системы оплаты труда в государственных (муниципальных) учреждений на 2012-2018 годы, утвержденной распоряжением Правительства Российской Федерации от 26 ноября 2012 года № 2190-р) (далее Программа)</w:t>
      </w:r>
    </w:p>
    <w:p w:rsidR="00F559B9" w:rsidRPr="00B90A18" w:rsidRDefault="00225C31" w:rsidP="00B90A18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2.6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Работодатель в соответствии с Программой, а также с учетом рекомендаций по оформлению трудовых отношений с работником муниципального учреждения при введении эффективного контракта, утвержденных приказом Министерства труда и социальной защиты Российской Федерации от 26 апреля 2013 года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контракта», в редакции приказа Минтруда России от20февраля 2014 года № 103н (зарегистрировано Минюстом России  15 мая 2014 года, регистрационный номер № 32284) обеспечивает заключение (оформление в письменной форме) с работником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 услуг, а также меры социальной поддержки, предусматривающих, в том числе, такие обязател</w:t>
      </w:r>
      <w:r w:rsidR="002C1240">
        <w:rPr>
          <w:rFonts w:ascii="Times New Roman" w:eastAsia="Arial" w:hAnsi="Times New Roman" w:cs="Times New Roman"/>
          <w:sz w:val="28"/>
          <w:szCs w:val="28"/>
          <w:lang w:eastAsia="ar-SA"/>
        </w:rPr>
        <w:t>ьные усло</w:t>
      </w:r>
      <w:r w:rsidR="00B90A18">
        <w:rPr>
          <w:rFonts w:ascii="Times New Roman" w:eastAsia="Arial" w:hAnsi="Times New Roman" w:cs="Times New Roman"/>
          <w:sz w:val="28"/>
          <w:szCs w:val="28"/>
          <w:lang w:eastAsia="ar-SA"/>
        </w:rPr>
        <w:t>вия как:</w:t>
      </w:r>
    </w:p>
    <w:p w:rsidR="00F559B9" w:rsidRPr="00F559B9" w:rsidRDefault="00F559B9" w:rsidP="00F559B9">
      <w:pPr>
        <w:shd w:val="clear" w:color="auto" w:fill="FFFFFF"/>
        <w:tabs>
          <w:tab w:val="left" w:pos="993"/>
          <w:tab w:val="left" w:pos="11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размероклада, ставки заработной платы, конкретно установленный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год)за ставку заработной платы);</w:t>
      </w:r>
    </w:p>
    <w:p w:rsidR="00F559B9" w:rsidRPr="00F559B9" w:rsidRDefault="00F559B9" w:rsidP="00F559B9">
      <w:pPr>
        <w:shd w:val="clear" w:color="auto" w:fill="FFFFFF"/>
        <w:tabs>
          <w:tab w:val="left" w:pos="993"/>
          <w:tab w:val="left" w:pos="11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размеры выплат компенсационного характера </w:t>
      </w:r>
      <w:r w:rsidRPr="00F559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(при выполнении работ с тяжелыми вредными и (или) опасными, иными особыми условиями труда, в условиях, отклоняющихся от нормальных условий труда, и др.)</w:t>
      </w: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C1240" w:rsidRPr="002C1240" w:rsidRDefault="00F559B9" w:rsidP="002C1240">
      <w:pPr>
        <w:shd w:val="clear" w:color="auto" w:fill="FFFFFF"/>
        <w:tabs>
          <w:tab w:val="left" w:pos="993"/>
          <w:tab w:val="left" w:pos="11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размеры выплат стимулирующего характера </w:t>
      </w:r>
      <w:r w:rsidRPr="00F559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(либо условия для их установлениясо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учреждении показателей и критериев);</w:t>
      </w:r>
    </w:p>
    <w:p w:rsidR="002C1240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а также условия о режиме рабочего времени и времени отдыха, и др.</w:t>
      </w:r>
      <w:r w:rsidR="00386F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(Приложение №1)</w:t>
      </w:r>
    </w:p>
    <w:p w:rsidR="00F559B9" w:rsidRPr="00F559B9" w:rsidRDefault="00225C31" w:rsidP="002C1240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2.7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Условия трудового договора снижающие уровень прав и гарантий работника, установленный трудовым законодательством, Соглашением, иными соглашениями и коллективным договором, являются не действит</w:t>
      </w:r>
      <w:r w:rsidR="002C1240">
        <w:rPr>
          <w:rFonts w:ascii="Times New Roman" w:eastAsia="Arial" w:hAnsi="Times New Roman" w:cs="Times New Roman"/>
          <w:sz w:val="28"/>
          <w:szCs w:val="28"/>
          <w:lang w:eastAsia="ar-SA"/>
        </w:rPr>
        <w:t>ельными и применяться не могут.</w:t>
      </w:r>
    </w:p>
    <w:p w:rsidR="00F559B9" w:rsidRPr="00F559B9" w:rsidRDefault="002C1240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="00225C31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Работодатель и работники обязуются выполнять условия заключенного трудового договора. В связи с этим работодатель не вправе требовать от работника выполнения работы, не обусловленной трудовым договором. Перевод на другую работу без согласия работника допускается лишь в случаях, указанных в законодательстве.</w:t>
      </w:r>
    </w:p>
    <w:p w:rsidR="00F559B9" w:rsidRPr="00F559B9" w:rsidRDefault="002C1240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="00225C31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Перевод работника на другую работу по инициативе работодателя допускается только с письменного согласия работника (ст. 72 ТК РФ).</w:t>
      </w:r>
    </w:p>
    <w:p w:rsidR="00F559B9" w:rsidRPr="00F559B9" w:rsidRDefault="002C1240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="00225C31">
        <w:rPr>
          <w:rFonts w:ascii="Times New Roman" w:eastAsia="Arial" w:hAnsi="Times New Roman" w:cs="Times New Roman"/>
          <w:sz w:val="28"/>
          <w:szCs w:val="28"/>
          <w:lang w:eastAsia="ar-SA"/>
        </w:rPr>
        <w:t>10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Временные переводы, производимые работодателем по производственной необходимости, осуществляются в случаях и в порядке, предусмотренных  ст.72.2. ТК РФ.</w:t>
      </w:r>
    </w:p>
    <w:p w:rsidR="00F559B9" w:rsidRPr="00F559B9" w:rsidRDefault="002C1240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="00225C31">
        <w:rPr>
          <w:rFonts w:ascii="Times New Roman" w:eastAsia="Arial" w:hAnsi="Times New Roman" w:cs="Times New Roman"/>
          <w:sz w:val="28"/>
          <w:szCs w:val="28"/>
          <w:lang w:eastAsia="ar-SA"/>
        </w:rPr>
        <w:t>11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Прекращение трудового договора с работником может производиться только по основаниям, предусмотренным ТК РФ (ст.ст.77, 336 ТК РФ и др.).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III</w:t>
      </w:r>
      <w:r w:rsidRPr="00F559B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 Профессиональная подготовка, переподготовка и повышение квалификации работников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3. Стороны пришли к соглашению в том, что: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3.1. Работодатель определяет необходимость профессиональной подготовки и переподготовки кадров для нужд образовательного учреждения.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3.2. Работодатель по с</w:t>
      </w:r>
      <w:r w:rsidR="00225C31">
        <w:rPr>
          <w:rFonts w:ascii="Times New Roman" w:eastAsia="Arial" w:hAnsi="Times New Roman" w:cs="Times New Roman"/>
          <w:sz w:val="28"/>
          <w:szCs w:val="28"/>
          <w:lang w:eastAsia="ar-SA"/>
        </w:rPr>
        <w:t>огласованию с выборным органом трудового коллектива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образовательного учреждения.</w:t>
      </w:r>
    </w:p>
    <w:p w:rsidR="00F559B9" w:rsidRPr="00F559B9" w:rsidRDefault="00BA4930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Работодатель обязуется:</w:t>
      </w:r>
    </w:p>
    <w:p w:rsidR="00F559B9" w:rsidRPr="00F559B9" w:rsidRDefault="00BA4930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4.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1. Организовывать профессиональную подготовку, переподготовку и повышение квалификации работников.</w:t>
      </w:r>
    </w:p>
    <w:p w:rsidR="00F559B9" w:rsidRPr="00F559B9" w:rsidRDefault="00BA4930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.2. Содействовать повышению квалификации педагогических работников не реже чем один раз в три года.</w:t>
      </w:r>
    </w:p>
    <w:p w:rsidR="00F559B9" w:rsidRPr="00F559B9" w:rsidRDefault="00BA4930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.3.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</w:p>
    <w:p w:rsidR="00F559B9" w:rsidRPr="00F559B9" w:rsidRDefault="00BA4930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РФ. 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Предоставлять гарантии и компенсации, предусмотренные ст. 173—176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</w:t>
      </w:r>
      <w:r w:rsidRPr="00F559B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(например, если обучение осуществляется по профилю деятельности образовательного учреждения, по направлению работодателя или органов управления образованием)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F559B9" w:rsidRPr="00F559B9" w:rsidRDefault="00BA4930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.5. Создавать условия для прохождения педагогическими работниками аттестации в соответствии с новым Порядком аттестации педагогических работников государственных и муниципальных дошкольных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комиссией.</w:t>
      </w:r>
    </w:p>
    <w:p w:rsidR="00F559B9" w:rsidRPr="00F559B9" w:rsidRDefault="00BA4930" w:rsidP="00F559B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559B9"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.6. Обеспечивать за счет средств дошкольного образовательного учреждения участие работников в аттестационных процедурах при аттестации с целью подтверждения  соответствия занимаемой должности, в т.ч. вне места проживания работника.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IY</w:t>
      </w:r>
      <w:r w:rsidRPr="00F559B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 Высвобождение работников и содействие их трудоустройству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4.1. Работодатель обязуется:</w:t>
      </w:r>
    </w:p>
    <w:p w:rsidR="00F559B9" w:rsidRPr="00F559B9" w:rsidRDefault="00BA4930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4.2.</w:t>
      </w:r>
      <w:r w:rsidR="00AA257F">
        <w:rPr>
          <w:rFonts w:ascii="Times New Roman" w:eastAsia="Arial" w:hAnsi="Times New Roman" w:cs="Times New Roman"/>
          <w:sz w:val="28"/>
          <w:szCs w:val="28"/>
          <w:lang w:eastAsia="ar-SA"/>
        </w:rPr>
        <w:t>При принятии решения о сокращении численности или штата работников  и возможном расторжении трудовых договоров с работниками работодатель в письменной форме сообщает об этом общему собранию работников не позднее чем за 2 месяца до начала проведения мероприятий.</w:t>
      </w:r>
      <w:r w:rsidR="00AA257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90795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 w:rsidR="00AA257F">
        <w:rPr>
          <w:rFonts w:ascii="Times New Roman" w:eastAsia="Arial" w:hAnsi="Times New Roman" w:cs="Times New Roman"/>
          <w:sz w:val="28"/>
          <w:szCs w:val="28"/>
          <w:lang w:eastAsia="ar-SA"/>
        </w:rPr>
        <w:t>случае, если решение о сокращении численности</w:t>
      </w:r>
      <w:r w:rsidR="0090795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или штата работников учреждения может привести к массовому увольнению работников, работодатель не позднее чем за 3 месяца до начала проведения соответствующих мероприятий представляет органу службы занятости и общему собранию трудового коллектива или иному представительному органу работников информацию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 возможном массовом увольнении.</w:t>
      </w:r>
      <w:r w:rsidR="00AA257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AA257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AA257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AA257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AA257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AA257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AA257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AA257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F559B9" w:rsidRPr="00F559B9" w:rsidRDefault="00656AB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4.3.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Предупре</w:t>
      </w:r>
      <w:r w:rsidR="00FC2EF8">
        <w:rPr>
          <w:rFonts w:ascii="Times New Roman" w:eastAsia="Arial" w:hAnsi="Times New Roman" w:cs="Times New Roman"/>
          <w:sz w:val="28"/>
          <w:szCs w:val="28"/>
          <w:lang w:eastAsia="ar-SA"/>
        </w:rPr>
        <w:t>ждать работников – членов трудового коллектива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, о предстоящем увольнении по п.п.1, 2 части 1  ст.81 ТК РФ не менее чем за 3 месяца до предполагаемой даты увольнения.</w:t>
      </w:r>
    </w:p>
    <w:p w:rsidR="00F559B9" w:rsidRPr="00F559B9" w:rsidRDefault="00656AB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4.4.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Произво</w:t>
      </w:r>
      <w:r w:rsidR="00FC2EF8">
        <w:rPr>
          <w:rFonts w:ascii="Times New Roman" w:eastAsia="Arial" w:hAnsi="Times New Roman" w:cs="Times New Roman"/>
          <w:sz w:val="28"/>
          <w:szCs w:val="28"/>
          <w:lang w:eastAsia="ar-SA"/>
        </w:rPr>
        <w:t>дить увольнение членов трудового коллектива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(п.п. 1, 2, ч. 1 ст. 81 ТК РФ) в связи с ликвидацией учреждения  и сокращением численности или штата работников с учетом мотивированного мнения </w:t>
      </w:r>
      <w:r w:rsidR="00F559B9" w:rsidRPr="00F559B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(с предварительного согласия)</w:t>
      </w:r>
      <w:r w:rsidR="00FC2E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выборного органа трудового коллектива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(ст.82 ТК РФ).</w:t>
      </w:r>
    </w:p>
    <w:p w:rsidR="00F559B9" w:rsidRPr="00F559B9" w:rsidRDefault="00656AB7" w:rsidP="00F559B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4.5</w:t>
      </w:r>
      <w:r w:rsidR="00F559B9"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. Стороны договорились, что при сокращении численности или штата работников учреждения преимущественное право в оставлении на работе предоставляется прежде всего работникам с более высокой производительностью труда и квалификацией. Под квалификацией понимается: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- уровень образования, соответствующий профилю преподаваемых дисциплин,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опыт работы,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поощрения работника: наличие государственных и отраслевых наград и отсутствие действующих дисциплинарных взысканий, нарушений должностной инструкции,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регулярное повышение квалификации работником,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результаты участия в профессиональных конкурсах.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 более высокой квалификацией понимается наличие установленной квалификационной категории более высокого уровня и (или) наличие ученой степени или звания. </w:t>
      </w:r>
    </w:p>
    <w:p w:rsidR="00F559B9" w:rsidRPr="00F559B9" w:rsidRDefault="00656AB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4.6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Стороны договорились, что помимо лиц, указанных в ст. 179 ТК РФ преимущественное право на оставление на работе при сокращении численности и (или) штата работников могут иметь также лица: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-предпенсионного возраста (за два года до пенсии);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-проработавшие в данном дошкольном образовательном учреждении свыше 10 лет;</w:t>
      </w:r>
    </w:p>
    <w:p w:rsidR="00F559B9" w:rsidRPr="00F559B9" w:rsidRDefault="00F559B9" w:rsidP="00FC2EF8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-одинокие родители (попечители), воспитывающие</w:t>
      </w:r>
      <w:r w:rsidR="00FC2E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детей до 16-летнего возраста; 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-награжденные государственными наградами в связи с педагогической деятельностью; 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-молодые специалисты со стажем работы до двух лет.</w:t>
      </w:r>
    </w:p>
    <w:p w:rsidR="00F559B9" w:rsidRPr="00F559B9" w:rsidRDefault="00656AB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4.7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При сокращении численности или штата не допускается увольнение одновременно двух работников из одной семьи.</w:t>
      </w:r>
    </w:p>
    <w:p w:rsidR="00F559B9" w:rsidRPr="00F559B9" w:rsidRDefault="00656AB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4.8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При появлении новых рабочих мест, в том числе и на определенный срок, работодатель обеспечивает приоритет в приеме на работу работников, ранее высвобожденных из дошкольного образовательного учреждения в связи с сокращением численности или штата и добросовестно работающих в нем.</w:t>
      </w:r>
    </w:p>
    <w:p w:rsidR="00F559B9" w:rsidRPr="00F559B9" w:rsidRDefault="00656AB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4.9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Y</w:t>
      </w:r>
      <w:r w:rsidRPr="00F559B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 РАБОЧЕЕ ВРЕМЯ И  ВРЕМЯ ОТДЫХА.</w:t>
      </w:r>
    </w:p>
    <w:p w:rsidR="00F559B9" w:rsidRPr="00F559B9" w:rsidRDefault="00ED6A64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Стороны при регулировании вопросов рабочего времени и времени отдыха исходят из того, что: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5.1. Режим труда и отдыха определяется Правилами внутреннего трудового распорядка, которые утверждаются работодателем с учетом мнения </w:t>
      </w:r>
      <w:r w:rsidRPr="00F559B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(по согласованию)</w:t>
      </w:r>
      <w:r w:rsidR="00ED6A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выборного представителя трудового коллектива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а также условиями трудового договора. </w:t>
      </w:r>
      <w:r w:rsidR="00050EA5">
        <w:rPr>
          <w:rFonts w:ascii="Times New Roman" w:eastAsia="Arial" w:hAnsi="Times New Roman" w:cs="Times New Roman"/>
          <w:sz w:val="28"/>
          <w:szCs w:val="28"/>
          <w:lang w:eastAsia="ar-SA"/>
        </w:rPr>
        <w:t>(Приложение 2).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5.2. Для п</w:t>
      </w:r>
      <w:r w:rsidRPr="00F559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едагогических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работников дошкольного образовательного учреждения устанавливается сокращенная продолжительность рабочего времени – не более 36 часов в неделю за ставку заработной платы.</w:t>
      </w:r>
    </w:p>
    <w:p w:rsidR="00F559B9" w:rsidRPr="00F559B9" w:rsidRDefault="00F559B9" w:rsidP="00F559B9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женщин, работающих в сельской местности, устанавливается 36-часовая рабочая неделя, если меньшая продолжительность не предусмотрена иными законодательными актами. При  этом заработная плата выплачивается в том же размере, что и при полной продолжительности еженедельной работы (постановление ВС РСФСР от 1.11.1990г. № 298/3-1).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обязанностей. </w:t>
      </w:r>
    </w:p>
    <w:p w:rsidR="00F559B9" w:rsidRPr="00F559B9" w:rsidRDefault="00F559B9" w:rsidP="00F559B9">
      <w:pPr>
        <w:tabs>
          <w:tab w:val="left" w:pos="993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5.3. В учреждении  устанавливается 5-дневная рабочая неделя с двумя выходными днями - суббота и воскресенье. Продолжительность рабочего дня (смены) для воспитателей определяется из расчета 36 часов в неделю.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   рабочего    дня    (смены)    для    руководящего, административно-хозяйственного, обслуживающего и учебно-вспомогательного персонала определяется из расчета 36-часовой рабочей недели в со</w:t>
      </w: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ответствии с графиком. Продолжительность    рабочего    дня    (смены)    для   сторожей определяется из расчета 40-часовой рабочей недели по норме часов в месяц в со</w:t>
      </w: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ответствии с графиком сменности в режиме гибкого рабочего времени. Учётный период – месяц. 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5.4. Неполное рабочее время — неполный рабочий день или неполная рабочая неделя устанавливаются в следующих случаях: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— по соглашению между работником и работодателем;</w:t>
      </w:r>
    </w:p>
    <w:p w:rsidR="00F559B9" w:rsidRPr="00F559B9" w:rsidRDefault="00F559B9" w:rsidP="00FC2EF8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</w:t>
      </w:r>
      <w:r w:rsidR="00FC2EF8">
        <w:rPr>
          <w:rFonts w:ascii="Times New Roman" w:eastAsia="Arial" w:hAnsi="Times New Roman" w:cs="Times New Roman"/>
          <w:sz w:val="28"/>
          <w:szCs w:val="28"/>
          <w:lang w:eastAsia="ar-SA"/>
        </w:rPr>
        <w:t>твии с медицинским заключением.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5.5. Графики работы отдельных категорий ра</w:t>
      </w:r>
      <w:r w:rsidR="00FC2EF8"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ботников утверждаются заведующим</w:t>
      </w: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дошкольным образовательным учреждением и предусматривают время начала и окончания работы, объявляются работнику под роспись и размещаются в доступном месте не позднее, чем за один месяц до введения их в действие.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5.6. Работа в выходные и нерабочие праздничные дни запрещена. Привлечение работников дошкольного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работ, от срочного выполнения которых зависит в дальнейшем нормальная работа учреждения в целом.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Привлечение работников в выходные и нерабочие праздничные дни без их согласия допускается в случаях, предусмотренных ст.113 ТК РФ.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</w:t>
      </w:r>
      <w:r w:rsidR="00587844">
        <w:rPr>
          <w:rFonts w:ascii="Times New Roman" w:eastAsia="Arial" w:hAnsi="Times New Roman" w:cs="Times New Roman"/>
          <w:sz w:val="28"/>
          <w:szCs w:val="28"/>
          <w:lang w:eastAsia="ar-SA"/>
        </w:rPr>
        <w:t>трудового коллектива.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Привлечение к работе в выходные и нерабочие праздничные дни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Работа в выходной и нерабочий праздничный день оплачивается в   двойном размере. По желанию работника ему может быть предоставлен другой день отдыха.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5.7. 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F559B9" w:rsidRPr="00F559B9" w:rsidRDefault="00F559B9" w:rsidP="00F559B9">
      <w:pPr>
        <w:tabs>
          <w:tab w:val="left" w:pos="993"/>
        </w:tabs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5.8. Продолжительность рабочего дня или смены, непосредственно предшествующих нерабочему праздничному дню, уменьшается на один час. В случае невозможности уменьшения продолжительности работы (смены) в предпраздничный день, переработка компенсируется работникам предоставлением дополнительного времени отдыха, или оплатой по нормам, установленным для сверхурочной работы.</w:t>
      </w:r>
    </w:p>
    <w:p w:rsidR="00F559B9" w:rsidRPr="00F559B9" w:rsidRDefault="00F559B9" w:rsidP="00F559B9">
      <w:pPr>
        <w:tabs>
          <w:tab w:val="left" w:pos="993"/>
        </w:tabs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5.9. Ежегодный основной оплачиваемый отпуск предоставляется работникам дошкольного образовательного учреждения  продолжительностью 28 календарных дней и педагогическим работникам - 42 календарных дня.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5.10.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О времени начала отпуска работник должен быть извещен не позднее, чем за две недели до его начала.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Преимущественное право на очередной оплачиваемый отпуск в летнее время предоставляется женщинам с детьми до 14 лет. 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5.11.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Работодатель обязуется:</w:t>
      </w:r>
    </w:p>
    <w:p w:rsidR="00F559B9" w:rsidRPr="00F559B9" w:rsidRDefault="00656AB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5.1.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Предоставлять ежегодный дополнительный оплачиваемый отпуск работникам: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 занятым на работах с вредными и (или) опасными условиями труда в соответствии со</w:t>
      </w:r>
      <w:r w:rsidR="005C1C8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ст. 117 ТК РФ 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 с ненормированным рабочим днем в соответствии со</w:t>
      </w:r>
      <w:r w:rsidR="00261C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ст. 119 ТК РФ </w:t>
      </w:r>
    </w:p>
    <w:p w:rsidR="00F559B9" w:rsidRPr="00F559B9" w:rsidRDefault="00656AB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5.2.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Предоставлять работникам отпуск </w:t>
      </w:r>
      <w:r w:rsidR="005C1C81">
        <w:rPr>
          <w:rFonts w:ascii="Times New Roman" w:eastAsia="Arial" w:hAnsi="Times New Roman" w:cs="Times New Roman"/>
          <w:sz w:val="28"/>
          <w:szCs w:val="28"/>
          <w:lang w:eastAsia="ar-SA"/>
        </w:rPr>
        <w:t>без сохранения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заработной платы</w:t>
      </w:r>
      <w:r w:rsidR="005C1C8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(при наличии</w:t>
      </w:r>
      <w:r w:rsidR="00116B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денежных средств – с сохранением денежных средств)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следующих случаях: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при рождении ребенка в семье - </w:t>
      </w:r>
      <w:r w:rsidR="00B04C9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до 2 календарных дней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 для сопровождения детей младшего школьного возраста 1 сентября в школу;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 в связи с переездом на новое место жит</w:t>
      </w:r>
      <w:r w:rsidR="00506968">
        <w:rPr>
          <w:rFonts w:ascii="Times New Roman" w:eastAsia="Arial" w:hAnsi="Times New Roman" w:cs="Times New Roman"/>
          <w:sz w:val="28"/>
          <w:szCs w:val="28"/>
          <w:lang w:eastAsia="ar-SA"/>
        </w:rPr>
        <w:t>ельства -  до 2 календарных дней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F559B9" w:rsidRPr="00F559B9" w:rsidRDefault="00261CE4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для проводов детей в армию 1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календарных  дня;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 в случае регистрации брака</w:t>
      </w:r>
      <w:r w:rsidR="00261C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работника (детей работника) – до 3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календарных дней;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 на похороны близких родственников -  3  календарных дня.</w:t>
      </w:r>
    </w:p>
    <w:p w:rsidR="00F559B9" w:rsidRPr="00F559B9" w:rsidRDefault="00656AB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5.3.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определённых учредителем дошкольного образовательного учреждения.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656AB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5.4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Запрещается не предоставление ежегодного оплачиваемого отпуска в течение двух лет подряд. </w:t>
      </w:r>
    </w:p>
    <w:p w:rsidR="00F559B9" w:rsidRPr="00F559B9" w:rsidRDefault="00656AB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5.5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Разделение ежегодного оплачиваемого отпуска на части (одна из которых не может быть менее 14 календарных дней) допускается по письменному соглашению между работником и работодателем.</w:t>
      </w:r>
    </w:p>
    <w:p w:rsidR="00F559B9" w:rsidRPr="00F559B9" w:rsidRDefault="00656AB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5.6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При наличии у работника путевки на санаторно-курортное лечение по медицинским показаниям работодатель предоставляет работнику ежегодный оплачиваемый отпуск (часть отпуска) вне графика отпусков.</w:t>
      </w:r>
    </w:p>
    <w:p w:rsidR="00F559B9" w:rsidRPr="00F559B9" w:rsidRDefault="00656AB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5.7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Время перерыва для отдыха и питания, а также,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Время перерыва для отдыха и питания не должно быть менее 30 мин (ст. 108 ТК РФ).</w:t>
      </w:r>
      <w:r w:rsidR="00CE1FCF">
        <w:rPr>
          <w:rFonts w:ascii="Times New Roman" w:eastAsia="Arial" w:hAnsi="Times New Roman" w:cs="Times New Roman"/>
          <w:sz w:val="28"/>
          <w:szCs w:val="28"/>
          <w:lang w:eastAsia="ar-SA"/>
        </w:rPr>
        <w:t>(Приложение № 3)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YI</w:t>
      </w:r>
      <w:r w:rsidRPr="00F559B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 ОПЛАТА ТРУДА И НОРМЫ ТРУДА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Стороны исходят из того, что: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6.1. Заработная плата (оплата труда) –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нормальных) и стимулирующие выплаты (доплаты и надбавки стимулирующего характера, премии и иные поощрительные выплаты).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6.2. Система оплаты труда работников производится в соответствии с законодательством РФ, правовыми актами Российской Федерации, Амурской области и органов местного самоуправления, Положением об оплате труда работников муниципального автономного дошкольного образовател</w:t>
      </w:r>
      <w:r w:rsidR="00050EA5">
        <w:rPr>
          <w:rFonts w:ascii="Times New Roman" w:eastAsia="Arial" w:hAnsi="Times New Roman" w:cs="Times New Roman"/>
          <w:sz w:val="28"/>
          <w:szCs w:val="28"/>
          <w:lang w:eastAsia="ar-SA"/>
        </w:rPr>
        <w:t>ьного учреждения «Детский сад №7 го</w:t>
      </w:r>
      <w:r w:rsidR="00CE1FCF">
        <w:rPr>
          <w:rFonts w:ascii="Times New Roman" w:eastAsia="Arial" w:hAnsi="Times New Roman" w:cs="Times New Roman"/>
          <w:sz w:val="28"/>
          <w:szCs w:val="28"/>
          <w:lang w:eastAsia="ar-SA"/>
        </w:rPr>
        <w:t>рода Шимановска» (Приложение № 4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6.3. Работодатель с учетом </w:t>
      </w:r>
      <w:r w:rsidR="0058784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выборного органа 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трудового коллектива, разрабатывают Положение об оплате труда, которое является приложением к коллективному договору.</w:t>
      </w:r>
    </w:p>
    <w:p w:rsidR="00F559B9" w:rsidRPr="00F559B9" w:rsidRDefault="00B92980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6.4. П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редусматривают в положении об оплате труда работников учреждения регулирование вопросов оплаты труда с учетом: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обеспечения работодателем равной оплаты за труд равной ценности, а также недопущения какой бы то ни было дискриминации – различий, исключений и предпочтений, </w:t>
      </w:r>
      <w:r w:rsidR="00B92980">
        <w:rPr>
          <w:rFonts w:ascii="Times New Roman" w:eastAsia="Arial" w:hAnsi="Times New Roman" w:cs="Times New Roman"/>
          <w:sz w:val="28"/>
          <w:szCs w:val="28"/>
          <w:lang w:eastAsia="ar-SA"/>
        </w:rPr>
        <w:t>не связанных с деловыми качествами работников; формирования размеров окладов (должностных окладов), ставок заработной платы по одноименным  должностям работников (профессиям рабочих), включенным в один и тотже квалификационный уровень профессиональной квалификационной группы, не допуская установление различных размеров окладов (должностных окладов) ставок заработной платы, применение к ним понятия «минимальный», либо определение диапазонов размеров окладов (должностных окладов</w:t>
      </w:r>
      <w:r w:rsidR="00F41050">
        <w:rPr>
          <w:rFonts w:ascii="Times New Roman" w:eastAsia="Arial" w:hAnsi="Times New Roman" w:cs="Times New Roman"/>
          <w:sz w:val="28"/>
          <w:szCs w:val="28"/>
          <w:lang w:eastAsia="ar-SA"/>
        </w:rPr>
        <w:t>), ставок заработной платы;</w:t>
      </w:r>
    </w:p>
    <w:p w:rsidR="00F559B9" w:rsidRPr="0049255F" w:rsidRDefault="00F41050" w:rsidP="0049255F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существенной дифференциации в размерах оплаты труда педагогических работников, имеющих квалификационные категории, установленные по результатам аттестации, путем применения стимулирующих надбавок к заработной плате, исчисленных с учетом фактического объема пед</w:t>
      </w:r>
      <w:r w:rsidR="0049255F">
        <w:rPr>
          <w:rFonts w:ascii="Times New Roman" w:eastAsia="Arial" w:hAnsi="Times New Roman" w:cs="Times New Roman"/>
          <w:sz w:val="28"/>
          <w:szCs w:val="28"/>
          <w:lang w:eastAsia="ar-SA"/>
        </w:rPr>
        <w:t>агогической работы</w:t>
      </w:r>
    </w:p>
    <w:p w:rsidR="00F559B9" w:rsidRPr="00F559B9" w:rsidRDefault="00057BEE" w:rsidP="00F559B9">
      <w:pPr>
        <w:tabs>
          <w:tab w:val="left" w:pos="993"/>
        </w:tabs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6.6</w:t>
      </w:r>
      <w:r w:rsidR="00F559B9"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. Базовая часть фонда оплаты труда обеспечивает гарантированную заработную плату руководителя (заместителей руководителя), педагогического персонала, непосредственно осуществляющего учебно-воспитательный процесс (воспитатели) и младшего обслуживающего  (младшие воспитатели, повар,  рабочая по стирке и др.) персонала дошкольного образовательного учреждения и состоит из окладов (ставок) и компенсационных выплат.</w:t>
      </w:r>
    </w:p>
    <w:p w:rsidR="00F559B9" w:rsidRPr="00F559B9" w:rsidRDefault="00057BEE" w:rsidP="00F559B9">
      <w:pPr>
        <w:tabs>
          <w:tab w:val="left" w:pos="993"/>
        </w:tabs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6.7</w:t>
      </w:r>
      <w:r w:rsidR="00F559B9"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. Руководитель МАДОУ формирует и утверждает штатное расписание МАДОУ в пределах базовой части фонда оплаты труда.</w:t>
      </w:r>
    </w:p>
    <w:p w:rsidR="00F559B9" w:rsidRPr="00F559B9" w:rsidRDefault="00057BEE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6.8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Выплаты из стимулирующей части фонда оплаты труда работников осуществляются на основании Положения о</w:t>
      </w:r>
      <w:r w:rsidR="00CE1F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распределении стимулирующего фонда оплаты труда педагогических работников МАДОУ №7 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утвержденного приказом руководителя и согласованного с </w:t>
      </w:r>
      <w:r w:rsidR="00C1490E">
        <w:rPr>
          <w:rFonts w:ascii="Times New Roman" w:eastAsia="Arial" w:hAnsi="Times New Roman" w:cs="Times New Roman"/>
          <w:sz w:val="28"/>
          <w:szCs w:val="28"/>
          <w:lang w:eastAsia="ar-SA"/>
        </w:rPr>
        <w:t>выборным органом трудового коллектива</w:t>
      </w:r>
      <w:r w:rsidR="00CE1F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(Приложение № 5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</w:p>
    <w:p w:rsidR="00F559B9" w:rsidRPr="00F559B9" w:rsidRDefault="00057BEE" w:rsidP="00F559B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6.9</w:t>
      </w:r>
      <w:r w:rsidR="00F559B9"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в Российской Федерации. В случае несоблюдения этого условия работнику выплачивается компенсация в размере, соответствующем указанной разнице. </w:t>
      </w:r>
    </w:p>
    <w:p w:rsidR="00F559B9" w:rsidRPr="00F559B9" w:rsidRDefault="00F559B9" w:rsidP="00F559B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работник находился на больничном, в ежегодном отпуске и т.п., оплата труда производится пропорционально отработанному работником времени из расчета минимального размера оплаты труда. Если работник трудится в режиме неполного рабочего времени, то оплата труда производится пропорционально отработанному работником времени из расчета минимального размера оплаты труда.</w:t>
      </w:r>
    </w:p>
    <w:p w:rsidR="00F559B9" w:rsidRPr="00F559B9" w:rsidRDefault="00057BEE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6.10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 </w:t>
      </w:r>
      <w:r w:rsidR="00C85BCD">
        <w:rPr>
          <w:rFonts w:ascii="Times New Roman" w:eastAsia="Arial" w:hAnsi="Times New Roman" w:cs="Times New Roman"/>
          <w:sz w:val="28"/>
          <w:szCs w:val="28"/>
          <w:lang w:eastAsia="ar-SA"/>
        </w:rPr>
        <w:t>Выплата заработной платы за текущий месяц производится два раза в месяц: 25-го числа расчетного месяца (за первую половину месяца – в размере 30% зарплаты) и 10-го числа месяца, следующего за расчетным (окончательный расчет за месяц).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057BEE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6.11</w:t>
      </w:r>
      <w:r w:rsidR="000B5DB4">
        <w:rPr>
          <w:rFonts w:ascii="Times New Roman" w:eastAsia="Arial" w:hAnsi="Times New Roman" w:cs="Times New Roman"/>
          <w:sz w:val="28"/>
          <w:szCs w:val="28"/>
          <w:lang w:eastAsia="ar-SA"/>
        </w:rPr>
        <w:t>. 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при увеличении стажа педагогической работы, стажа работы по специальности – со дня достижения соответствующего стажа, если документы находятся в образовательном учреждении, или со дня представления документа о стаже, дающем право на повышение размера ставки (оклада) заработной платы;</w:t>
      </w:r>
    </w:p>
    <w:p w:rsidR="00F559B9" w:rsidRPr="00F559B9" w:rsidRDefault="00F559B9" w:rsidP="00F559B9">
      <w:pPr>
        <w:widowControl w:val="0"/>
        <w:tabs>
          <w:tab w:val="left" w:pos="-2977"/>
          <w:tab w:val="left" w:pos="993"/>
        </w:tabs>
        <w:suppressAutoHyphens/>
        <w:overflowPunct w:val="0"/>
        <w:autoSpaceDE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F559B9" w:rsidRDefault="00F559B9" w:rsidP="00F559B9">
      <w:pPr>
        <w:widowControl w:val="0"/>
        <w:tabs>
          <w:tab w:val="left" w:pos="-2977"/>
          <w:tab w:val="left" w:pos="993"/>
        </w:tabs>
        <w:suppressAutoHyphens/>
        <w:overflowPunct w:val="0"/>
        <w:autoSpaceDE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</w:t>
      </w:r>
      <w:r w:rsidR="000B5D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установлении </w:t>
      </w:r>
      <w:r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квалификационной категории – со дня вынесения решения аттестационной комиссией.</w:t>
      </w:r>
    </w:p>
    <w:p w:rsidR="000B5DB4" w:rsidRPr="00F559B9" w:rsidRDefault="000B5DB4" w:rsidP="00F559B9">
      <w:pPr>
        <w:widowControl w:val="0"/>
        <w:tabs>
          <w:tab w:val="left" w:pos="-2977"/>
          <w:tab w:val="left" w:pos="993"/>
        </w:tabs>
        <w:suppressAutoHyphens/>
        <w:overflowPunct w:val="0"/>
        <w:autoSpaceDE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присвоении почетного звания, награждения ведомственными знаками отличия – со дня присвоения, награждения</w:t>
      </w:r>
    </w:p>
    <w:p w:rsidR="00057BEE" w:rsidRPr="00F559B9" w:rsidRDefault="00F559B9" w:rsidP="00272908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При наступлении у работника права на изменение ставки (оклада) в период пребывания его в ежегодном или другом отпуске, а также в период его временной нетрудоспособности выплата заработной платы производится со дня окончания отпуска или временной нетрудоспособности.</w:t>
      </w:r>
    </w:p>
    <w:p w:rsidR="00F559B9" w:rsidRPr="00F559B9" w:rsidRDefault="007537F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6.12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 Дошкольное образовательное учреждение вправе распоряжаться экономией фонда заработной платы, которая может быть использована на увеличение размеров доплат стимулирующего характера, премирование, оказание материальной помощи и другие выплаты.</w:t>
      </w:r>
    </w:p>
    <w:p w:rsidR="00F559B9" w:rsidRPr="00F559B9" w:rsidRDefault="007537F7" w:rsidP="007537F7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6.13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Работодатель обязуется при выплате заработной платы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</w:t>
      </w:r>
      <w:r w:rsidR="00C1490E">
        <w:rPr>
          <w:rFonts w:ascii="Times New Roman" w:eastAsia="Arial" w:hAnsi="Times New Roman" w:cs="Times New Roman"/>
          <w:sz w:val="28"/>
          <w:szCs w:val="28"/>
          <w:lang w:eastAsia="ar-SA"/>
        </w:rPr>
        <w:t>нежной сумме, подлежащей выплате.</w:t>
      </w:r>
    </w:p>
    <w:p w:rsidR="00F559B9" w:rsidRPr="00F559B9" w:rsidRDefault="007537F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6.14.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вопросах, касающихся порядка установления и размеров оплаты труда.</w:t>
      </w:r>
    </w:p>
    <w:p w:rsidR="00F559B9" w:rsidRPr="00F559B9" w:rsidRDefault="007537F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6.15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Оплата труда работников, занятых на тяжелых работах, работах с вредными и (или)  опасными и иными особыми условиями  труда, устанавливается в повышенном размере по сравнению со ставкой (окладом),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Работодатель с </w:t>
      </w:r>
      <w:r w:rsidR="00587844">
        <w:rPr>
          <w:rFonts w:ascii="Times New Roman" w:eastAsia="Arial" w:hAnsi="Times New Roman" w:cs="Times New Roman"/>
          <w:sz w:val="28"/>
          <w:szCs w:val="28"/>
          <w:lang w:eastAsia="ar-SA"/>
        </w:rPr>
        <w:t>учетом мнения выборного органа трудового коллектива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порядке, предусмотренном статьей 372 ТК РФ для принятия локальных нормативных актов, устанавливает конкретные размеры доплат всем работникам, занятым на работах, предусмотренных указанными перечнями, если в установленном порядке не дано заключение о полном соответствии рабочего места, где выполняется работа, включенная в эти перечни, требованиям безопасности. При этом работодатель принимает меры по проведению аттестации рабочих мест по условиям труда с целью разработки и реализации программы действий по обеспечению безопасных условий и охраны труда.</w:t>
      </w:r>
    </w:p>
    <w:p w:rsidR="00D60AEB" w:rsidRDefault="007537F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6.16</w:t>
      </w:r>
      <w:r w:rsidR="002729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.При проведении </w:t>
      </w:r>
      <w:r w:rsidR="009470FD">
        <w:rPr>
          <w:rFonts w:ascii="Times New Roman" w:eastAsia="Arial" w:hAnsi="Times New Roman" w:cs="Times New Roman"/>
          <w:sz w:val="28"/>
          <w:szCs w:val="28"/>
          <w:lang w:eastAsia="ar-SA"/>
        </w:rPr>
        <w:t>специальной оценки условий труда в целях реализации Федерального закона от 28 декабря 2013 года № 426-ФЗ «О специальной оценки условий труда», Федерального закона от 28 декабря</w:t>
      </w:r>
      <w:r w:rsidR="007551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2013 года № 421-ФЗ «О внесении изменений в отдельные </w:t>
      </w:r>
      <w:r w:rsidR="00B9458F">
        <w:rPr>
          <w:rFonts w:ascii="Times New Roman" w:eastAsia="Arial" w:hAnsi="Times New Roman" w:cs="Times New Roman"/>
          <w:sz w:val="28"/>
          <w:szCs w:val="28"/>
          <w:lang w:eastAsia="ar-SA"/>
        </w:rPr>
        <w:t>законодательные акты Российской Федерации в связи с принятием Федерального закона «О специальной оценке условий труда» (далее-Федеральный закон от 28 декабря 2013 года № 426-ФЗ) работникам, условия труда которых отнесены к вредным и (или) опасным по результатам специальной оценки условий труда, представляются гарантии и компенсации в размере и на условиях, предусмотренных статьями 92, 117 и 147</w:t>
      </w:r>
      <w:r w:rsidR="00D60AE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Трудового кодекса Российской Федерации.</w:t>
      </w:r>
    </w:p>
    <w:p w:rsidR="00D60AEB" w:rsidRDefault="00D60AEB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До проведения специальной оценки условий труда работодатель сохраняет:</w:t>
      </w:r>
    </w:p>
    <w:p w:rsidR="002F1142" w:rsidRDefault="00D60AEB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выплаты работникам, занятым на работах, предусмотренных Перечнями работ с опасными (особо опасными), вредными (особо вредными) и тяжелыми (особо тяжелыми) условиями труда, на которых устанавливаются доплаты до 12 процентов или до 24 процентов, у</w:t>
      </w:r>
      <w:r w:rsidR="002F1142">
        <w:rPr>
          <w:rFonts w:ascii="Times New Roman" w:eastAsia="Arial" w:hAnsi="Times New Roman" w:cs="Times New Roman"/>
          <w:sz w:val="28"/>
          <w:szCs w:val="28"/>
          <w:lang w:eastAsia="ar-SA"/>
        </w:rPr>
        <w:t>твержденными приказом Гособразования СССР от 20 августа 1990 года № 579, или аналогичными Перечнями, утвержденными приказом Министерства науки, высшей школы и технической политики Российской Федерации от 07 октября 1992 года № 611;</w:t>
      </w:r>
    </w:p>
    <w:p w:rsidR="002F1142" w:rsidRDefault="002F1142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гарантии и компенсации (продолжительность рабочего времени – не более 36 часов в неделю);</w:t>
      </w:r>
    </w:p>
    <w:p w:rsidR="00272908" w:rsidRPr="00F559B9" w:rsidRDefault="002F1142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ежегодный дополнительный оплачиваемый отпуск не менее 4 процентов тарифной ставки (оклада), предусмотренной для различных видов работ с нормальными условиями труда) работникам, занятым на работах с вредными и (или) опасными условиями труда, установленные в соответствии с порядком, действовавшим до дня вступления в силу Федерального закона от 28 декабря 2013 года № 4</w:t>
      </w:r>
      <w:r w:rsidR="00201D4C">
        <w:rPr>
          <w:rFonts w:ascii="Times New Roman" w:eastAsia="Arial" w:hAnsi="Times New Roman" w:cs="Times New Roman"/>
          <w:sz w:val="28"/>
          <w:szCs w:val="28"/>
          <w:lang w:eastAsia="ar-SA"/>
        </w:rPr>
        <w:t>26-ФЗ.</w:t>
      </w:r>
    </w:p>
    <w:p w:rsidR="00F559B9" w:rsidRDefault="007537F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6.17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В дошкольном образовательном учреждении каждый час работы в ночное время (в период с 10 часов вечера до 6 часов утра)</w:t>
      </w:r>
      <w:r w:rsidR="005161D2">
        <w:rPr>
          <w:rFonts w:ascii="Times New Roman" w:eastAsia="Arial" w:hAnsi="Times New Roman" w:cs="Times New Roman"/>
          <w:sz w:val="28"/>
          <w:szCs w:val="28"/>
          <w:lang w:eastAsia="ar-SA"/>
        </w:rPr>
        <w:t>, а также в выходные и праздничные дни</w:t>
      </w:r>
      <w:r w:rsidR="003077B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оплата производится в соответствии с Трудовым кодексом российской Федерации и федеральным законодательством. Оплата труда при сменном режиме работы производится пропорционально отработанному времени. </w:t>
      </w:r>
    </w:p>
    <w:p w:rsidR="003077BB" w:rsidRDefault="003077BB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6.18. За все время, затраченное на прохождение периодических медицинских осмотров, диспансеризации за работником сохраняется место работы, должность и заработная плата</w:t>
      </w:r>
    </w:p>
    <w:p w:rsidR="003077BB" w:rsidRPr="00F559B9" w:rsidRDefault="003077BB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Беременные женщины освобождаются от работы с сохранением заработной платы для прохождения медицинских</w:t>
      </w:r>
      <w:r w:rsidR="003C6A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обследований, если такие обследования не могут быть проведены в нерабочее время.</w:t>
      </w:r>
    </w:p>
    <w:p w:rsidR="00F559B9" w:rsidRPr="00F559B9" w:rsidRDefault="008C7810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6.19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Размер доплаты за совмещение профессии, за выполнение работы временно отсутствующего работника устанавливать по соглашению работника с администрацией с учетом содержания и (или)  объема дополнительной работы.</w:t>
      </w:r>
    </w:p>
    <w:p w:rsidR="00F559B9" w:rsidRPr="00F559B9" w:rsidRDefault="008C7810" w:rsidP="00F559B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6.20</w:t>
      </w:r>
      <w:r w:rsidR="00F559B9"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Педагогическим работникам за выполнение  дополнительной педагогической работы по должности с другим наименованием, по которой не установлена  квалификационная  категория, производится оплата труда с учетом имеющейся квалификационной категории, если по выполняемой работе совпадают профили работы (должностные обязанности) и  работа носит временный характер, в случаях определённых областным отраслевым соглашением </w:t>
      </w:r>
      <w:r w:rsidR="00042AA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п.4.19.1.</w:t>
      </w:r>
    </w:p>
    <w:p w:rsidR="00F559B9" w:rsidRPr="00F559B9" w:rsidRDefault="008C7810" w:rsidP="00F559B9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6.21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В целях материальной поддержки  педагогических работников,  у которых в период нахождения в отпуске по уходу за ребенком до исполнения им возраста трех лет истек срок действия квалификационной категории, производить выплаты стимулирующего характера, позволяющие сохранить прежний размер заработной платы этого работника до ухода в отпуск на период подготовки к аттестации и ее прохождения, но не более чем на один год послевыхода из указанного отпуска </w:t>
      </w:r>
      <w:r w:rsidR="00F559B9" w:rsidRPr="00F559B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(п.4.19.2.Отраслевого областного соглашения на 2012-15гг.)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F559B9" w:rsidRPr="00F559B9" w:rsidRDefault="008C7810" w:rsidP="00F559B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6.22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За сверхурочную работу воспитателям, младшим воспитателям в случаях неявки сменяющего работника или родителей за первые два часа работы производится оплата не менее чем в полуторном размере, за последующие часы - не менее чем в двойном размере (ст. 152 ТК РФ).</w:t>
      </w:r>
    </w:p>
    <w:p w:rsidR="00F559B9" w:rsidRPr="00F559B9" w:rsidRDefault="008C7810" w:rsidP="00F559B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6.23</w:t>
      </w:r>
      <w:r w:rsidR="00F559B9"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Оплата труда работников, оказывающих платные образовательные услуги, устанавливается не ниже размера ставок заработной платы, должностных окладов работников, занятых оказанием государственных и муниципальных услуг. </w:t>
      </w:r>
    </w:p>
    <w:p w:rsidR="00F559B9" w:rsidRPr="00F559B9" w:rsidRDefault="008C7810" w:rsidP="00F559B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6.24</w:t>
      </w:r>
      <w:r w:rsidR="00F559B9" w:rsidRPr="00F559B9">
        <w:rPr>
          <w:rFonts w:ascii="Times New Roman" w:eastAsia="Times New Roman" w:hAnsi="Times New Roman" w:cs="Times New Roman"/>
          <w:sz w:val="28"/>
          <w:szCs w:val="28"/>
          <w:lang w:eastAsia="ar-SA"/>
        </w:rPr>
        <w:t>. Оплата  отпуска производится не позднее, чем за 3 дня до его начала (ст.136 ТК РФ).</w:t>
      </w:r>
    </w:p>
    <w:p w:rsidR="00F559B9" w:rsidRPr="00F559B9" w:rsidRDefault="008C7810" w:rsidP="00F559B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6.25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При совпадении дня выплаты заработной платы с выходным или нерабочим праздничным днем выплачивать заработную плату накануне этого дня.</w:t>
      </w:r>
    </w:p>
    <w:p w:rsidR="00F559B9" w:rsidRDefault="008C7810" w:rsidP="00F559B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6.26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При нарушении установленного срока выплаты заработной платы, оплаты отпуска, выплат при увольнении и других выплат, причитающихся работнику,</w:t>
      </w:r>
      <w:r w:rsidR="009D591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том числе в случае приостановки работы , выплатить эти суммы с уплатой процентов (денежной компенсации) в размере не ниже одной сто пятидесятой действующей в это время ключевой ставки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включительно, независимо вины работодателя (ст.236 ТК РФ) </w:t>
      </w:r>
    </w:p>
    <w:p w:rsidR="00860937" w:rsidRDefault="008C7810" w:rsidP="0086093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6.27</w:t>
      </w:r>
      <w:r w:rsidR="0086093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57234C">
        <w:rPr>
          <w:rFonts w:ascii="Times New Roman" w:eastAsia="Arial" w:hAnsi="Times New Roman" w:cs="Times New Roman"/>
          <w:sz w:val="28"/>
          <w:szCs w:val="28"/>
          <w:lang w:eastAsia="ar-SA"/>
        </w:rPr>
        <w:t>Работодатель оплачивает время простоя по вине работодателя в размере не менее 2/3 средней заработной платы работника. Время простоя по причинам, не зависящим от работодателя и работника, оплачивает не менее 2/3 должностного оклада. В соответствии со ст.220 Трудового кодекса РФ, на время приоста</w:t>
      </w:r>
      <w:r w:rsidR="007E69C0">
        <w:rPr>
          <w:rFonts w:ascii="Times New Roman" w:eastAsia="Arial" w:hAnsi="Times New Roman" w:cs="Times New Roman"/>
          <w:sz w:val="28"/>
          <w:szCs w:val="28"/>
          <w:lang w:eastAsia="ar-SA"/>
        </w:rPr>
        <w:t>но</w:t>
      </w:r>
      <w:r w:rsidR="0057234C">
        <w:rPr>
          <w:rFonts w:ascii="Times New Roman" w:eastAsia="Arial" w:hAnsi="Times New Roman" w:cs="Times New Roman"/>
          <w:sz w:val="28"/>
          <w:szCs w:val="28"/>
          <w:lang w:eastAsia="ar-SA"/>
        </w:rPr>
        <w:t>вления деятельности или временным запретом деятельности в соответствии</w:t>
      </w:r>
      <w:r w:rsidR="007E69C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сохраняется место работы (должность) и средний заработок.</w:t>
      </w:r>
    </w:p>
    <w:p w:rsidR="007E69C0" w:rsidRDefault="008C7810" w:rsidP="0086093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6.28</w:t>
      </w:r>
      <w:r w:rsidR="007E69C0">
        <w:rPr>
          <w:rFonts w:ascii="Times New Roman" w:eastAsia="Arial" w:hAnsi="Times New Roman" w:cs="Times New Roman"/>
          <w:sz w:val="28"/>
          <w:szCs w:val="28"/>
          <w:lang w:eastAsia="ar-SA"/>
        </w:rPr>
        <w:t>. Работодатель выплачивает заработную плату работникам в размере среднего заработка в случае приостановки деятельности дошкольного учреждения по предписаниям органов Роспотребнадзора, Федеральной службы по труду и занятости, Госпожнадзора.</w:t>
      </w:r>
    </w:p>
    <w:p w:rsidR="007E69C0" w:rsidRDefault="008C7810" w:rsidP="0086093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6.29</w:t>
      </w:r>
      <w:r w:rsidR="007E69C0">
        <w:rPr>
          <w:rFonts w:ascii="Times New Roman" w:eastAsia="Arial" w:hAnsi="Times New Roman" w:cs="Times New Roman"/>
          <w:sz w:val="28"/>
          <w:szCs w:val="28"/>
          <w:lang w:eastAsia="ar-SA"/>
        </w:rPr>
        <w:t>.  Работодатель выплачивает компенсации работникам участвующим в забастовке, проводимой в соответствии с требованиями законодательства, в размере не менее 2/3 ставки (должностного оклада).</w:t>
      </w:r>
    </w:p>
    <w:p w:rsidR="007E69C0" w:rsidRDefault="007E69C0" w:rsidP="0086093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З</w:t>
      </w:r>
      <w:r w:rsidR="007537F7">
        <w:rPr>
          <w:rFonts w:ascii="Times New Roman" w:eastAsia="Arial" w:hAnsi="Times New Roman" w:cs="Times New Roman"/>
          <w:sz w:val="28"/>
          <w:szCs w:val="28"/>
          <w:lang w:eastAsia="ar-SA"/>
        </w:rPr>
        <w:t>а работником участвующими в заба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стовке из-за невыполнения коллективного договора</w:t>
      </w:r>
      <w:r w:rsidR="007537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соглашений по вине работодателя или учредителя, заработная плата сохраняется в полном объеме.</w:t>
      </w:r>
    </w:p>
    <w:p w:rsidR="00F559B9" w:rsidRDefault="00F559B9" w:rsidP="007537F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B7518" w:rsidRDefault="00EB7518" w:rsidP="007537F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B7518" w:rsidRPr="00F559B9" w:rsidRDefault="00EB7518" w:rsidP="007537F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B53B2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YII</w:t>
      </w:r>
      <w:r w:rsidRPr="00F559B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 УСЛОВИЯ И ОХРАНА ТРУДА</w:t>
      </w:r>
    </w:p>
    <w:p w:rsidR="00EB53B2" w:rsidRDefault="00EB53B2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559B9" w:rsidRPr="00EB53B2" w:rsidRDefault="00EB53B2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Стороны коллективного договора рассматривают охрану труда и здоровья работников учреждения в качестве одного из приоритетных направлений деятельности.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 ТК РФ  работодатель обязан обеспечить здоровые и безопасные условия труда, внедрять современные средства техники безопасности, предупреждающие производственный травматизм, обеспечивать санитарно-гигиенические условия, предотвращающие возникновение профессиональных заболеваний работников.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Работодатель в соответствии с действующим законодательством и нормативными правовыми актами по охране труда обязуется:</w:t>
      </w:r>
    </w:p>
    <w:p w:rsid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7.1. Выполнить в установленные сроки комплекс организационных и технических мероприятий, предусмотренных соглашением</w:t>
      </w:r>
      <w:r w:rsidR="003327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охране труда (Приложение № 6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). </w:t>
      </w:r>
    </w:p>
    <w:p w:rsidR="00821A39" w:rsidRDefault="00821A3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7.2. Содействовать организации проведения проверок, в том числе совместных, состояния охраны труда в дошкольном образовательном учреждении, выполнению мероприятий по охране труда, предусмотренных коллективным договором, Соглашением по охране труда.</w:t>
      </w:r>
    </w:p>
    <w:p w:rsidR="00821A39" w:rsidRDefault="00821A3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7.3. При составлении сметы (плана финансово-хозяйственной деятельности учреждения) предусматривать средства на выполнение мероприятий по охране труда, в том числе обучение работников по охране труда</w:t>
      </w:r>
      <w:r w:rsidR="00F30F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мероприятия по специальной оценке труда, приобретение средств индивидуальной защиты (СИЗ).</w:t>
      </w:r>
      <w:r w:rsidR="00353BEA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 № 7 Перечень профессий имеющих право на обеспечение специальной одеждой, обувью и другими средствами индивидуальной защиты)</w:t>
      </w:r>
    </w:p>
    <w:p w:rsidR="00F30F5A" w:rsidRDefault="00F30F5A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Конкретный размер средств на указанные цели в дошкольном образовательном учреждении на очередной финансовый год устанавливать Соглашением по охране труда.</w:t>
      </w:r>
    </w:p>
    <w:p w:rsidR="00F30F5A" w:rsidRDefault="00F30F5A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7.4. Обеспечить создание и функционирование системы управления охраной труда.</w:t>
      </w:r>
    </w:p>
    <w:p w:rsidR="00F30F5A" w:rsidRDefault="00F30F5A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7.5. </w:t>
      </w:r>
      <w:r w:rsidR="00015BA7">
        <w:rPr>
          <w:rFonts w:ascii="Times New Roman" w:eastAsia="Arial" w:hAnsi="Times New Roman" w:cs="Times New Roman"/>
          <w:sz w:val="28"/>
          <w:szCs w:val="28"/>
          <w:lang w:eastAsia="ar-SA"/>
        </w:rPr>
        <w:t>Обеспечить соответствующие требованиям охраны труда условия труда на каждом рабочем месте.</w:t>
      </w:r>
    </w:p>
    <w:p w:rsidR="00015BA7" w:rsidRDefault="00015BA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7.6.Обеспечить 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015BA7" w:rsidRPr="00F559B9" w:rsidRDefault="00015BA7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7.7. Обеспечить здоровье и безопасные условия труда, внедрять современные средства безопасности труда, предупреждающих производственный травматизм и возникновение профессиональных заболеваний работников (ст.212 ТК РФ)                                                             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7.2. Провести обучение и проверку знаний по охране труда работников дошкольного образовательного учреждения в сроки, установленные нормативными правовыми актами по охране труда.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7.3. Организовывать оплату и проведение медицинского осмотра работников дошкольного образовательного учреждения, обязанных проходить периодический медицинский осмотр в установленные сроки за счет средств работодателя.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7.4. Производить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законодательством РФ.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7.5. На время приостановки работ органами государственного надзора и контроля не по вине работника сохранять место работы (должность) и средний заработок (ст.220 ТК РФ).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7.6. Обеспечить своевременное расследование несчастных случаев на производстве и вести их учет согласно гл.36 ТК РФ.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7.7. Обеспечить: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-ремонт, стирку, сушку специальной одежды и специальной обуви, а также ее обезвреживание и восстановление защитных свойств.</w:t>
      </w:r>
      <w:r w:rsidR="00353BE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(Приложение № 8 Нормы бесплатной выдачи смывающих и обезвреживающих средств, условия их выдачи)</w:t>
      </w:r>
    </w:p>
    <w:p w:rsidR="00584918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7.8.</w:t>
      </w:r>
      <w:r w:rsidR="0058491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Совместно с выборным представителем трудового коллектива 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организовать контроль за состоянием условий и охраны труда в дошкольном образовательном учреждении и </w:t>
      </w:r>
      <w:r w:rsidR="00584918">
        <w:rPr>
          <w:rFonts w:ascii="Times New Roman" w:eastAsia="Arial" w:hAnsi="Times New Roman" w:cs="Times New Roman"/>
          <w:sz w:val="28"/>
          <w:szCs w:val="28"/>
          <w:lang w:eastAsia="ar-SA"/>
        </w:rPr>
        <w:t>отслеживать выполнение Соглашения по охране труда два раза в год (в мае, декабре текущего года). Информацию о выполнении соглашения по охране труда доводить до сведения работников на общем собрании трудового коллектива.</w:t>
      </w:r>
    </w:p>
    <w:p w:rsidR="00584918" w:rsidRDefault="00584918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7.9. Обеспечить за счет средств дошкольного образовательного учреждения:</w:t>
      </w:r>
    </w:p>
    <w:p w:rsidR="008D29C2" w:rsidRDefault="008D29C2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организацию проведения предварительных при поступлении на работу и периодических медицинских осмотров (обследований) работников, обязательной вакцинации, дополнительной иммунизации противодействия распространению социально значимых заболеваний среди работников, с сохранением за ними места работы (должности) и среднего заработка на время их прохождения, а также обучение и сдачу зачетов по санитарному минимуму, оплату санитарных книжек.</w:t>
      </w:r>
    </w:p>
    <w:p w:rsidR="008D29C2" w:rsidRDefault="008D29C2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прохождение внеочередных медицинских осмотров (обследований) осуществлять по направлению работодателя в случаях, предусмотренных Трудовым кодексом РФ и иными </w:t>
      </w:r>
      <w:r w:rsidR="00B402CB">
        <w:rPr>
          <w:rFonts w:ascii="Times New Roman" w:eastAsia="Arial" w:hAnsi="Times New Roman" w:cs="Times New Roman"/>
          <w:sz w:val="28"/>
          <w:szCs w:val="28"/>
          <w:lang w:eastAsia="ar-SA"/>
        </w:rPr>
        <w:t>федеральными законами.</w:t>
      </w:r>
    </w:p>
    <w:p w:rsidR="00B402CB" w:rsidRDefault="00B402CB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организацию обеспечения работников сертифицированными спецодеждой, специальной обувью и другими средствами индивидуальной защиты в соответствии с действующими нормами на работах, связанных с загрязнением.</w:t>
      </w:r>
    </w:p>
    <w:p w:rsidR="00460FE5" w:rsidRDefault="00460FE5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7.10 Обеспечивать обучение персонала Правилам технической эксплуатации электроустановок потребителей, Правилам безопасности при эксплуатации электроустановок потребителей, прохождение проверки знаний с получением соответствующей группы по электробезопасности, в соответствии с перечнем профессий работников, подлежащим данному обучению и проверке в установленные сроки</w:t>
      </w:r>
      <w:r w:rsidR="001630C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630C9" w:rsidRDefault="001630C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7.11. Проводить специальную оценку условий труда в соответствии с Федеральным законом от 28.12.2013 №426-ФЗ.</w:t>
      </w:r>
    </w:p>
    <w:p w:rsidR="001630C9" w:rsidRDefault="001630C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специальную оценку условий труда на рабочем месте проводить не реже чем один раз в пять лет. Указанный срок исчислять со дня утверждения отчета о проведении специальной оценки условий труда.</w:t>
      </w:r>
    </w:p>
    <w:p w:rsidR="00F559B9" w:rsidRPr="00F559B9" w:rsidRDefault="00FC3861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7.12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Обеспечить права работников на охрану труда и заключение этих прав в трудовых договорах.</w:t>
      </w:r>
    </w:p>
    <w:p w:rsidR="00F559B9" w:rsidRPr="00F559B9" w:rsidRDefault="00FC3861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7.13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Создать комиссию по охране труда, в состав которой на паритетной основе включить представителей р</w:t>
      </w:r>
      <w:r w:rsidR="00050EA5">
        <w:rPr>
          <w:rFonts w:ascii="Times New Roman" w:eastAsia="Arial" w:hAnsi="Times New Roman" w:cs="Times New Roman"/>
          <w:sz w:val="28"/>
          <w:szCs w:val="28"/>
          <w:lang w:eastAsia="ar-SA"/>
        </w:rPr>
        <w:t>аботодателя и выборного органа трудового коллектива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На общем собрании работающих ежегодно утверждать план ее работы и заслушивать отчет о работе за предыдущий период (ст.218 ТК РФ).</w:t>
      </w:r>
    </w:p>
    <w:p w:rsidR="00F559B9" w:rsidRPr="00F559B9" w:rsidRDefault="00FC3861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7.14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Контроль за состоянием условий и охраны труда, выполнением соглашения по охране труда осуществляет работодатель совместн</w:t>
      </w:r>
      <w:r w:rsidR="00050EA5">
        <w:rPr>
          <w:rFonts w:ascii="Times New Roman" w:eastAsia="Arial" w:hAnsi="Times New Roman" w:cs="Times New Roman"/>
          <w:sz w:val="28"/>
          <w:szCs w:val="28"/>
          <w:lang w:eastAsia="ar-SA"/>
        </w:rPr>
        <w:t>о с выборным органом трудового коллектива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F559B9" w:rsidRPr="00F559B9" w:rsidRDefault="00FC3861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7.15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Проводить со всеми поступающими на работу, а также переведенными на другую работу работниками дошкольного образовательного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Организовывать проверку знаний работников дошкольного образовательного учреждения по охране труда на начало учебного года.</w:t>
      </w:r>
    </w:p>
    <w:p w:rsidR="00F559B9" w:rsidRPr="00F559B9" w:rsidRDefault="00FC3861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7.16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Обеспечивать наличие нормативных и справочных материалов по охране труда, правил, инструкций, журналов инструктажа и других материалов за счет дошкольного образовательного учреждения.</w:t>
      </w:r>
    </w:p>
    <w:p w:rsidR="00F559B9" w:rsidRPr="00F559B9" w:rsidRDefault="00FC3861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7.17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. Разработать и утвердить инструкции по охране труда на каждое рабочее место по с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огласованию с выборным органом трудового коллектива</w:t>
      </w:r>
      <w:r w:rsidR="00F559B9"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(ст. 212 ТК РФ).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DD0AEC" w:rsidRDefault="00F559B9" w:rsidP="00DD0AEC">
      <w:pPr>
        <w:pStyle w:val="afe"/>
        <w:ind w:firstLine="426"/>
        <w:rPr>
          <w:rFonts w:eastAsia="Arial"/>
          <w:b/>
          <w:bCs/>
          <w:szCs w:val="28"/>
          <w:lang w:eastAsia="ar-SA"/>
        </w:rPr>
      </w:pPr>
      <w:r w:rsidRPr="00F559B9">
        <w:rPr>
          <w:rFonts w:eastAsia="Arial"/>
          <w:b/>
          <w:bCs/>
          <w:szCs w:val="28"/>
          <w:lang w:val="en-US" w:eastAsia="ar-SA"/>
        </w:rPr>
        <w:t>YIII</w:t>
      </w:r>
      <w:r w:rsidR="001630C9">
        <w:rPr>
          <w:rFonts w:eastAsia="Arial"/>
          <w:b/>
          <w:bCs/>
          <w:szCs w:val="28"/>
          <w:lang w:eastAsia="ar-SA"/>
        </w:rPr>
        <w:t>. СОЦИАЛЬНЫЕ ГОРАНТИИ</w:t>
      </w:r>
      <w:r w:rsidR="006616A9">
        <w:rPr>
          <w:rFonts w:eastAsia="Arial"/>
          <w:b/>
          <w:bCs/>
          <w:szCs w:val="28"/>
          <w:lang w:eastAsia="ar-SA"/>
        </w:rPr>
        <w:t xml:space="preserve"> И ЛЬГОТЫ</w:t>
      </w:r>
    </w:p>
    <w:p w:rsidR="00DD0AEC" w:rsidRDefault="00DD0AEC" w:rsidP="00DD0AEC">
      <w:pPr>
        <w:pStyle w:val="afe"/>
        <w:ind w:firstLine="426"/>
        <w:rPr>
          <w:rStyle w:val="afd"/>
          <w:b w:val="0"/>
          <w:noProof/>
          <w:szCs w:val="28"/>
          <w:u w:val="single"/>
        </w:rPr>
      </w:pPr>
      <w:r w:rsidRPr="00DD0AEC">
        <w:rPr>
          <w:rStyle w:val="WW8Num7z0"/>
          <w:b/>
          <w:noProof/>
          <w:szCs w:val="28"/>
          <w:u w:val="single"/>
        </w:rPr>
        <w:t></w:t>
      </w:r>
      <w:r w:rsidRPr="00040CF3">
        <w:rPr>
          <w:rStyle w:val="afd"/>
          <w:b w:val="0"/>
          <w:noProof/>
          <w:szCs w:val="28"/>
          <w:u w:val="single"/>
        </w:rPr>
        <w:t xml:space="preserve">Стороны </w:t>
      </w:r>
      <w:r w:rsidR="00475534">
        <w:rPr>
          <w:rStyle w:val="afd"/>
          <w:b w:val="0"/>
          <w:noProof/>
          <w:szCs w:val="28"/>
          <w:u w:val="single"/>
        </w:rPr>
        <w:t xml:space="preserve"> исходят из того, что:</w:t>
      </w:r>
    </w:p>
    <w:p w:rsidR="00475534" w:rsidRDefault="00C936FC" w:rsidP="00DD0AEC">
      <w:pPr>
        <w:pStyle w:val="afe"/>
        <w:ind w:firstLine="426"/>
        <w:rPr>
          <w:rStyle w:val="afd"/>
          <w:b w:val="0"/>
          <w:noProof/>
          <w:szCs w:val="28"/>
        </w:rPr>
      </w:pPr>
      <w:r>
        <w:rPr>
          <w:rStyle w:val="afd"/>
          <w:b w:val="0"/>
          <w:noProof/>
          <w:szCs w:val="28"/>
        </w:rPr>
        <w:t>8.1. Образовательное учреждение в соответствии с Федеральным законом «об образовании в Российской Федерации самостоятельно осуществляет финансово – хозяйственную деятельность, определяет направления использования бюджетных средств и средств, полученных за счет иных, не запрещенных законодательством Российской Федерации источников, использует в соответствии с Уставом образовательного учреждения финансовые и материальные средства, закрепленные за ним учредителем.</w:t>
      </w:r>
    </w:p>
    <w:p w:rsidR="00C936FC" w:rsidRDefault="00C936FC" w:rsidP="00DD0AEC">
      <w:pPr>
        <w:pStyle w:val="afe"/>
        <w:ind w:firstLine="426"/>
        <w:rPr>
          <w:rStyle w:val="afd"/>
          <w:b w:val="0"/>
          <w:noProof/>
          <w:szCs w:val="28"/>
        </w:rPr>
      </w:pPr>
      <w:r>
        <w:rPr>
          <w:rStyle w:val="afd"/>
          <w:b w:val="0"/>
          <w:noProof/>
          <w:szCs w:val="28"/>
        </w:rPr>
        <w:t>Экономия как бюджетных, так и внебюджетных средств, в соответствии с коллективным договором может направляться на;</w:t>
      </w:r>
    </w:p>
    <w:p w:rsidR="00C936FC" w:rsidRDefault="00C936FC" w:rsidP="00DD0AEC">
      <w:pPr>
        <w:pStyle w:val="afe"/>
        <w:ind w:firstLine="426"/>
        <w:rPr>
          <w:rStyle w:val="afd"/>
          <w:b w:val="0"/>
          <w:noProof/>
          <w:szCs w:val="28"/>
        </w:rPr>
      </w:pPr>
      <w:r>
        <w:rPr>
          <w:rStyle w:val="afd"/>
          <w:b w:val="0"/>
          <w:noProof/>
          <w:szCs w:val="28"/>
        </w:rPr>
        <w:t>- примирование</w:t>
      </w:r>
      <w:r w:rsidR="00D647A7">
        <w:rPr>
          <w:rStyle w:val="afd"/>
          <w:b w:val="0"/>
          <w:noProof/>
          <w:szCs w:val="28"/>
        </w:rPr>
        <w:t>, выплату надбавок работникам, улучшение условий труда и быта, организацию отдыха работников, их семей, обучающихся, мероприятия по охране здоровья и другие социальные нужды работников и их детей;</w:t>
      </w:r>
    </w:p>
    <w:p w:rsidR="00D647A7" w:rsidRDefault="00D647A7" w:rsidP="00DD0AEC">
      <w:pPr>
        <w:pStyle w:val="afe"/>
        <w:ind w:firstLine="426"/>
        <w:rPr>
          <w:rStyle w:val="afd"/>
          <w:b w:val="0"/>
          <w:noProof/>
          <w:szCs w:val="28"/>
        </w:rPr>
      </w:pPr>
      <w:r>
        <w:rPr>
          <w:rStyle w:val="afd"/>
          <w:b w:val="0"/>
          <w:noProof/>
          <w:szCs w:val="28"/>
        </w:rPr>
        <w:t>- укрепление материально-технической базы, содержание зданий и сооружений, капитальный ремонт, благоустройство территорий и другие производственные нужды.</w:t>
      </w:r>
    </w:p>
    <w:p w:rsidR="00D647A7" w:rsidRPr="00C936FC" w:rsidRDefault="00D647A7" w:rsidP="00DD0AEC">
      <w:pPr>
        <w:pStyle w:val="afe"/>
        <w:ind w:firstLine="426"/>
        <w:rPr>
          <w:rStyle w:val="afd"/>
          <w:b w:val="0"/>
          <w:noProof/>
          <w:szCs w:val="28"/>
        </w:rPr>
      </w:pPr>
      <w:r>
        <w:rPr>
          <w:rStyle w:val="afd"/>
          <w:b w:val="0"/>
          <w:noProof/>
          <w:szCs w:val="28"/>
        </w:rPr>
        <w:t>Порядок и размеры премирования работников, установление надбавок к ставкам зарабртной платы и должностным окладам определяются в пределах экономии фонда оплаты труда образовательного учреждения.</w:t>
      </w:r>
    </w:p>
    <w:p w:rsidR="00DD0AEC" w:rsidRPr="00D37868" w:rsidRDefault="00645B41" w:rsidP="00DD0AEC">
      <w:pPr>
        <w:pStyle w:val="afe"/>
        <w:ind w:firstLine="426"/>
        <w:rPr>
          <w:rStyle w:val="afd"/>
          <w:b w:val="0"/>
          <w:noProof/>
          <w:szCs w:val="28"/>
        </w:rPr>
      </w:pPr>
      <w:r>
        <w:rPr>
          <w:rStyle w:val="afd"/>
          <w:b w:val="0"/>
          <w:noProof/>
          <w:szCs w:val="28"/>
        </w:rPr>
        <w:t>8.1. Содействовуют</w:t>
      </w:r>
      <w:r w:rsidR="00DD0AEC" w:rsidRPr="00D37868">
        <w:rPr>
          <w:rStyle w:val="afd"/>
          <w:b w:val="0"/>
          <w:noProof/>
          <w:szCs w:val="28"/>
        </w:rPr>
        <w:t xml:space="preserve"> в предоставлении работникам дошкольного образовательного учреждения путевок на оздоровление в санатории- профил</w:t>
      </w:r>
      <w:r w:rsidR="00DD0AEC">
        <w:rPr>
          <w:rStyle w:val="afd"/>
          <w:b w:val="0"/>
          <w:noProof/>
          <w:szCs w:val="28"/>
        </w:rPr>
        <w:t>актории: Дальнего востока</w:t>
      </w:r>
      <w:r w:rsidR="00DD0AEC" w:rsidRPr="00D37868">
        <w:rPr>
          <w:rStyle w:val="afd"/>
          <w:b w:val="0"/>
          <w:noProof/>
          <w:szCs w:val="28"/>
        </w:rPr>
        <w:t xml:space="preserve"> и в санатории южного направления. </w:t>
      </w:r>
    </w:p>
    <w:p w:rsidR="00DD0AEC" w:rsidRPr="00D37868" w:rsidRDefault="00DD0AEC" w:rsidP="00DD0AEC">
      <w:pPr>
        <w:pStyle w:val="afe"/>
        <w:ind w:firstLine="426"/>
        <w:rPr>
          <w:rStyle w:val="afd"/>
          <w:b w:val="0"/>
          <w:noProof/>
          <w:szCs w:val="28"/>
        </w:rPr>
      </w:pPr>
      <w:r w:rsidRPr="00D37868">
        <w:rPr>
          <w:rStyle w:val="afd"/>
          <w:b w:val="0"/>
          <w:noProof/>
          <w:szCs w:val="28"/>
        </w:rPr>
        <w:t xml:space="preserve">  В случае выделения работнику путёвки в период, не совпадающий с периодом его очередного отпуска (согласно утвержденному графику отпусков), работодатель предоставляет работнику часть отпуска (не менее 14 календарных дней), необходимую для лечения по этой путёвке. </w:t>
      </w:r>
    </w:p>
    <w:p w:rsidR="00DD0AEC" w:rsidRPr="00D37868" w:rsidRDefault="00DD0AEC" w:rsidP="00DD0AEC">
      <w:pPr>
        <w:pStyle w:val="afe"/>
        <w:ind w:firstLine="426"/>
        <w:rPr>
          <w:rStyle w:val="afd"/>
          <w:b w:val="0"/>
          <w:noProof/>
          <w:szCs w:val="28"/>
        </w:rPr>
      </w:pPr>
      <w:r w:rsidRPr="00D37868">
        <w:rPr>
          <w:rStyle w:val="afd"/>
          <w:b w:val="0"/>
          <w:noProof/>
          <w:szCs w:val="28"/>
        </w:rPr>
        <w:t xml:space="preserve"> Работникам дошкольного образовательного учреждения при выделении путёвки в санаторий-профилакторий работодатель предоставляет дни для лечения по данной путёвке (без нарушения воспитательно-образовательного процесса). По желанию работника дни для лечения по путёвке могут быть предоставлены за счёт ежегодного оплачиваемого отпуска за соответствующий год либо без сохранения заработной платы.</w:t>
      </w:r>
    </w:p>
    <w:p w:rsidR="00DD0AEC" w:rsidRPr="00D37868" w:rsidRDefault="00DD0AEC" w:rsidP="00DD0AEC">
      <w:pPr>
        <w:pStyle w:val="afe"/>
        <w:ind w:firstLine="426"/>
        <w:rPr>
          <w:rStyle w:val="afd"/>
          <w:b w:val="0"/>
          <w:noProof/>
          <w:szCs w:val="28"/>
        </w:rPr>
      </w:pPr>
      <w:r w:rsidRPr="00D37868">
        <w:rPr>
          <w:rStyle w:val="afd"/>
          <w:b w:val="0"/>
          <w:noProof/>
          <w:szCs w:val="28"/>
        </w:rPr>
        <w:t>8.2.  Добиваться   выделения  для детей  работников учрежденияпутевок в летние оздоровительные лагеря</w:t>
      </w:r>
    </w:p>
    <w:p w:rsidR="00DD0AEC" w:rsidRPr="00D37868" w:rsidRDefault="00DD0AEC" w:rsidP="00DD0AEC">
      <w:pPr>
        <w:pStyle w:val="afe"/>
        <w:ind w:firstLine="426"/>
        <w:rPr>
          <w:rStyle w:val="afd"/>
          <w:b w:val="0"/>
          <w:noProof/>
          <w:szCs w:val="28"/>
        </w:rPr>
      </w:pPr>
      <w:r w:rsidRPr="00D37868">
        <w:rPr>
          <w:rStyle w:val="afd"/>
          <w:b w:val="0"/>
          <w:noProof/>
          <w:szCs w:val="28"/>
        </w:rPr>
        <w:t>8.3. Предоставлять право работникам  на бесплатное посещение их детьми кружков и дополнительных педагогических услуг, функционирующих в дошкольном образовательном учреждении.</w:t>
      </w:r>
    </w:p>
    <w:p w:rsidR="00DD0AEC" w:rsidRDefault="00DD0AEC" w:rsidP="00DD0AEC">
      <w:pPr>
        <w:pStyle w:val="afe"/>
        <w:ind w:firstLine="426"/>
      </w:pPr>
      <w:r w:rsidRPr="00D37868">
        <w:t xml:space="preserve">        Работодатель обязуется:</w:t>
      </w:r>
    </w:p>
    <w:p w:rsidR="00645B41" w:rsidRPr="00D37868" w:rsidRDefault="00645B41" w:rsidP="00DD0AEC">
      <w:pPr>
        <w:pStyle w:val="afe"/>
        <w:ind w:firstLine="426"/>
      </w:pPr>
      <w:r>
        <w:t>8.5.   Обеспечивать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</w:t>
      </w:r>
      <w:r w:rsidR="006759E0">
        <w:t>ты при условии полного возмещения им командирово</w:t>
      </w:r>
      <w:r>
        <w:t>чных расходов, как это установлено трудовым законодательством.</w:t>
      </w:r>
    </w:p>
    <w:p w:rsidR="00DD0AEC" w:rsidRPr="00D37868" w:rsidRDefault="00DD0AEC" w:rsidP="00DD0AEC">
      <w:pPr>
        <w:pStyle w:val="afe"/>
        <w:ind w:firstLine="426"/>
      </w:pPr>
      <w:r w:rsidRPr="00D37868">
        <w:t>8.4.  Премировать юбиляров, работающих в дошкольном образовательном учре</w:t>
      </w:r>
      <w:r w:rsidR="00111D29">
        <w:t>ждении, в честь 50, 55, 60,65,</w:t>
      </w:r>
      <w:r w:rsidRPr="00D37868">
        <w:t xml:space="preserve"> в размере </w:t>
      </w:r>
      <w:r w:rsidR="00CE1923">
        <w:t>– до 3</w:t>
      </w:r>
      <w:r w:rsidRPr="00D37868">
        <w:t>000 рублей за многолетний труд в системе образования, при увольнении в связи с уходом на тр</w:t>
      </w:r>
      <w:r w:rsidR="00CE1923">
        <w:t>удовую пенсию по старости - до 3</w:t>
      </w:r>
      <w:r w:rsidRPr="00D37868">
        <w:t xml:space="preserve">000 рублей (из стимулирующей части фонда оплаты труда). </w:t>
      </w:r>
    </w:p>
    <w:p w:rsidR="00DD0AEC" w:rsidRPr="00D37868" w:rsidRDefault="00DD0AEC" w:rsidP="00DD0AEC">
      <w:pPr>
        <w:pStyle w:val="afe"/>
        <w:ind w:firstLine="426"/>
      </w:pPr>
      <w:r w:rsidRPr="00D37868">
        <w:t>8.5. В целях поощрения работников за достигнутые успехи, профессионализм и личный вклад в работу трудового коллектива в пределах финансовых средств на оплату труда применяется единовременное премирование работников из стимулирующей части фонда оплаты труда по согла</w:t>
      </w:r>
      <w:r>
        <w:t xml:space="preserve">сованию </w:t>
      </w:r>
      <w:r w:rsidR="00ED62B4">
        <w:t>представителем трудового коллектива</w:t>
      </w:r>
    </w:p>
    <w:p w:rsidR="00DD0AEC" w:rsidRPr="00D37868" w:rsidRDefault="00DD0AEC" w:rsidP="00EC6986">
      <w:pPr>
        <w:pStyle w:val="afe"/>
        <w:ind w:firstLine="426"/>
      </w:pPr>
      <w:r w:rsidRPr="00D37868">
        <w:t xml:space="preserve">- при награждении Почетной грамотой Министерства образования и науки РФ </w:t>
      </w:r>
      <w:r w:rsidR="00107305">
        <w:t>–до 2</w:t>
      </w:r>
      <w:r w:rsidR="00EC6986">
        <w:t>000 рублей;</w:t>
      </w:r>
    </w:p>
    <w:p w:rsidR="00DD0AEC" w:rsidRDefault="00DD0AEC" w:rsidP="00DD0AEC">
      <w:pPr>
        <w:pStyle w:val="afe"/>
        <w:ind w:firstLine="426"/>
      </w:pPr>
      <w:r w:rsidRPr="00D37868">
        <w:t>- при награждении государственными</w:t>
      </w:r>
      <w:r w:rsidR="00CE1923">
        <w:t xml:space="preserve"> и (или) ведомственными </w:t>
      </w:r>
      <w:r w:rsidRPr="00D37868">
        <w:t xml:space="preserve"> на</w:t>
      </w:r>
      <w:r w:rsidR="00CE1923">
        <w:t>градами, присуждение</w:t>
      </w:r>
      <w:r w:rsidR="00EC6986">
        <w:t>м почетных званий</w:t>
      </w:r>
      <w:r w:rsidR="00CE1923">
        <w:t xml:space="preserve">  - до 5</w:t>
      </w:r>
      <w:r w:rsidRPr="00D37868">
        <w:t>000 рублей;</w:t>
      </w:r>
    </w:p>
    <w:p w:rsidR="00EC6986" w:rsidRDefault="00EC6986" w:rsidP="00DD0AEC">
      <w:pPr>
        <w:pStyle w:val="afe"/>
        <w:ind w:firstLine="426"/>
      </w:pPr>
      <w:r>
        <w:t>- иные виды, установленные в соответствии с федеральными законами.</w:t>
      </w:r>
    </w:p>
    <w:p w:rsidR="000B17CF" w:rsidRDefault="000B17CF" w:rsidP="00DD0AEC">
      <w:pPr>
        <w:pStyle w:val="afe"/>
        <w:ind w:firstLine="426"/>
      </w:pPr>
      <w:r>
        <w:t>( Приложение № 9 Положение о премировании работников МАДОУ)</w:t>
      </w:r>
    </w:p>
    <w:p w:rsidR="006759E0" w:rsidRDefault="006759E0" w:rsidP="00DD0AEC">
      <w:pPr>
        <w:pStyle w:val="afe"/>
        <w:ind w:firstLine="426"/>
      </w:pPr>
      <w:r>
        <w:t>8.6. Предоставлять дополнительные отпуска без сохранения заработной платы (при наличии денежных средств – с сохранением заработной платы) в следующем количест</w:t>
      </w:r>
      <w:r w:rsidR="00AA2C73">
        <w:t>ве календарных дней по причинам:</w:t>
      </w:r>
    </w:p>
    <w:p w:rsidR="00AA2C73" w:rsidRDefault="00AA2C73" w:rsidP="00DD0AEC">
      <w:pPr>
        <w:pStyle w:val="afe"/>
        <w:ind w:firstLine="426"/>
      </w:pPr>
      <w:r>
        <w:t>- при рождении ребенка в семье до 2 календарных дней;</w:t>
      </w:r>
    </w:p>
    <w:p w:rsidR="006759E0" w:rsidRDefault="006759E0" w:rsidP="00DD0AEC">
      <w:pPr>
        <w:pStyle w:val="afe"/>
        <w:ind w:firstLine="426"/>
      </w:pPr>
      <w:r>
        <w:t>- бракосочетание детей, одного из родителей работника – до 3 дней</w:t>
      </w:r>
      <w:r w:rsidR="005553FE">
        <w:t>;</w:t>
      </w:r>
    </w:p>
    <w:p w:rsidR="006759E0" w:rsidRDefault="006759E0" w:rsidP="00DD0AEC">
      <w:pPr>
        <w:pStyle w:val="afe"/>
        <w:ind w:firstLine="426"/>
      </w:pPr>
      <w:r>
        <w:t>- сопровождения ребенк</w:t>
      </w:r>
      <w:r w:rsidR="00EC6986">
        <w:t>а – первоклассника в школу в первый день нового учебного года (первоклассников) - 1 день</w:t>
      </w:r>
      <w:r w:rsidR="005553FE">
        <w:t>;</w:t>
      </w:r>
    </w:p>
    <w:p w:rsidR="005553FE" w:rsidRDefault="005553FE" w:rsidP="00DD0AEC">
      <w:pPr>
        <w:pStyle w:val="afe"/>
        <w:ind w:firstLine="426"/>
      </w:pPr>
      <w:r>
        <w:t xml:space="preserve">- переезд </w:t>
      </w:r>
      <w:r w:rsidR="00AA2C73">
        <w:t>на новое место жительства – до 2 деней</w:t>
      </w:r>
    </w:p>
    <w:p w:rsidR="00EC6986" w:rsidRDefault="00EC6986" w:rsidP="00DD0AEC">
      <w:pPr>
        <w:pStyle w:val="afe"/>
        <w:ind w:firstLine="426"/>
      </w:pPr>
      <w:r>
        <w:t>- для участия в похоронах</w:t>
      </w:r>
      <w:r w:rsidR="00E50223">
        <w:t xml:space="preserve"> родственников (муж, жена, родители, родные брат, сестра, опекаемый) – 3 дня;</w:t>
      </w:r>
    </w:p>
    <w:p w:rsidR="00E50223" w:rsidRDefault="00E50223" w:rsidP="00DD0AEC">
      <w:pPr>
        <w:pStyle w:val="afe"/>
        <w:ind w:firstLine="426"/>
      </w:pPr>
      <w:r>
        <w:t>- для проводов в армию – 1 день;</w:t>
      </w:r>
    </w:p>
    <w:p w:rsidR="00E50223" w:rsidRPr="00D37868" w:rsidRDefault="00E50223" w:rsidP="00DD0AEC">
      <w:pPr>
        <w:pStyle w:val="afe"/>
        <w:ind w:firstLine="426"/>
      </w:pPr>
      <w:r>
        <w:t>- для ликвидации аварии в доме – 1 день</w:t>
      </w:r>
    </w:p>
    <w:p w:rsidR="00DD0AEC" w:rsidRPr="00D37868" w:rsidRDefault="00DD0AEC" w:rsidP="00DD0AEC">
      <w:pPr>
        <w:pStyle w:val="afe"/>
        <w:ind w:firstLine="426"/>
      </w:pPr>
      <w:r w:rsidRPr="00D37868">
        <w:t>8.6. При увольнении работников, на которых в связи с работой воздействовали вредные производственные факторы, дающие право в дальнейшем на какие-либо льготы, в том числе на досрочное назначение пенсии в связи с особыми условиями труда, таким работникам выдавать заверенную копию карты оценки условий труда (карты аттестации рабочих мест) (за всё время работы в соответствующих условиях).</w:t>
      </w:r>
    </w:p>
    <w:p w:rsidR="00DD0AEC" w:rsidRPr="00D37868" w:rsidRDefault="00DD0AEC" w:rsidP="00DD0AEC">
      <w:pPr>
        <w:pStyle w:val="afe"/>
        <w:ind w:firstLine="426"/>
      </w:pPr>
      <w:r w:rsidRPr="00D37868">
        <w:t xml:space="preserve">8.7. Оказывать материальную помощь работникам в соответствии с </w:t>
      </w:r>
      <w:r>
        <w:t>«</w:t>
      </w:r>
      <w:r w:rsidRPr="00D37868">
        <w:t>Положением об оказании материальной пом</w:t>
      </w:r>
      <w:r w:rsidR="00ED62B4">
        <w:t>ощи работникам МАДОУ №7»</w:t>
      </w:r>
      <w:r w:rsidRPr="00D37868">
        <w:t xml:space="preserve">  (Приложение № </w:t>
      </w:r>
      <w:r w:rsidR="000B17CF">
        <w:t>10</w:t>
      </w:r>
      <w:r w:rsidRPr="00D37868">
        <w:t>).</w:t>
      </w:r>
    </w:p>
    <w:p w:rsidR="00DD0AEC" w:rsidRPr="00D37868" w:rsidRDefault="00DD0AEC" w:rsidP="00DD0AEC">
      <w:pPr>
        <w:pStyle w:val="afe"/>
        <w:ind w:firstLine="426"/>
      </w:pPr>
      <w:r w:rsidRPr="00D37868">
        <w:t xml:space="preserve">8.8. Гарантировать сохранение среднего заработка на период  участия работников в областных, городских, районных спортивных соревнованиях  (спартакиадах), </w:t>
      </w:r>
    </w:p>
    <w:p w:rsidR="00F559B9" w:rsidRPr="005553FE" w:rsidRDefault="00DD0AEC" w:rsidP="005553FE">
      <w:pPr>
        <w:pStyle w:val="afe"/>
        <w:ind w:firstLine="426"/>
      </w:pPr>
      <w:r w:rsidRPr="00D37868">
        <w:t>8.9.  Устанавливать системы и формы оплаты труда, стимулирования труда в пределах имеющихся средств, в том числе внебюджетных источников, по согла</w:t>
      </w:r>
      <w:r w:rsidR="00ED62B4">
        <w:t>сованию с</w:t>
      </w:r>
      <w:r w:rsidR="00005257">
        <w:t xml:space="preserve"> выборным органом</w:t>
      </w:r>
      <w:r w:rsidR="005553FE">
        <w:t>трудового коллектива.</w:t>
      </w:r>
    </w:p>
    <w:p w:rsidR="00F559B9" w:rsidRPr="006616A9" w:rsidRDefault="00F559B9" w:rsidP="006616A9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D0AEC" w:rsidRPr="00DD0AEC" w:rsidRDefault="00F559B9" w:rsidP="00266B1E">
      <w:pPr>
        <w:pStyle w:val="afe"/>
        <w:ind w:left="426" w:firstLine="0"/>
        <w:jc w:val="center"/>
        <w:rPr>
          <w:b/>
          <w:bCs/>
          <w:szCs w:val="28"/>
        </w:rPr>
      </w:pPr>
      <w:r w:rsidRPr="00F559B9">
        <w:rPr>
          <w:rFonts w:eastAsia="Arial"/>
          <w:b/>
          <w:szCs w:val="28"/>
          <w:lang w:eastAsia="ar-SA"/>
        </w:rPr>
        <w:t xml:space="preserve">IX. </w:t>
      </w:r>
      <w:r w:rsidR="00DD0AEC" w:rsidRPr="00DD0AEC">
        <w:rPr>
          <w:b/>
          <w:bCs/>
          <w:szCs w:val="28"/>
        </w:rPr>
        <w:t>Пенсионное обеспечение</w:t>
      </w:r>
    </w:p>
    <w:p w:rsidR="00DD0AEC" w:rsidRPr="00DD0AEC" w:rsidRDefault="00DD0AEC" w:rsidP="00DD0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AEC" w:rsidRPr="00DD0AEC" w:rsidRDefault="00DD0AEC" w:rsidP="00DD0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D0AE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Стороны договорились:</w:t>
      </w:r>
    </w:p>
    <w:p w:rsidR="00DD0AEC" w:rsidRPr="00DD0AEC" w:rsidRDefault="00DD0AEC" w:rsidP="00DD0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AEC">
        <w:rPr>
          <w:rFonts w:ascii="Times New Roman" w:eastAsia="Times New Roman" w:hAnsi="Times New Roman" w:cs="Times New Roman"/>
          <w:sz w:val="28"/>
          <w:szCs w:val="24"/>
          <w:lang w:eastAsia="ru-RU"/>
        </w:rPr>
        <w:t>9.1. Представлять органам Пенсионного фонда РФ в установленный срок сведения о застрахованных лицах, определенные настоящим Федеральным законом, и информировать застрахованных лиц, работающих у них, о сведениях, представленных в орган Пенсионного фонда РФ, для индивидуального (персонифицированного) учета по мере их поступления.</w:t>
      </w:r>
    </w:p>
    <w:p w:rsidR="00DD0AEC" w:rsidRPr="00DD0AEC" w:rsidRDefault="00DD0AEC" w:rsidP="00DD0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A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9.2. Стороны коллективного договора проводят разъяснительную работу по осуществлению негосударственного пенсионного обеспечения отдельных работников бюджетной сферы.       </w:t>
      </w:r>
    </w:p>
    <w:p w:rsidR="00F559B9" w:rsidRDefault="005553FE" w:rsidP="000C2F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9.3. Выборный орган трудового коллектива</w:t>
      </w:r>
      <w:r w:rsidR="00DD0AEC" w:rsidRPr="00DD0A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оказывает помощь педагогическ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 работникам </w:t>
      </w:r>
      <w:r w:rsidR="00DD0AEC" w:rsidRPr="00DD0A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составлении исковых заявлений в суд по оформл</w:t>
      </w:r>
      <w:r w:rsidR="000C2FBC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ению досрочной трудовой пенсии.</w:t>
      </w:r>
    </w:p>
    <w:p w:rsidR="00E01E11" w:rsidRDefault="00266B1E" w:rsidP="000C2F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Х. Гарантии прав выборного органа трудового коллектива</w:t>
      </w:r>
    </w:p>
    <w:p w:rsidR="00266B1E" w:rsidRPr="00266B1E" w:rsidRDefault="00266B1E" w:rsidP="00266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9. Выборный</w:t>
      </w:r>
      <w:r w:rsidR="00266B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орган трудового коллектива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обязуется:</w:t>
      </w:r>
    </w:p>
    <w:p w:rsidR="00F559B9" w:rsidRPr="00F559B9" w:rsidRDefault="00F559B9" w:rsidP="00266B1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9.1. Представлять и защищать п</w:t>
      </w:r>
      <w:r w:rsidR="00266B1E">
        <w:rPr>
          <w:rFonts w:ascii="Times New Roman" w:eastAsia="Arial" w:hAnsi="Times New Roman" w:cs="Times New Roman"/>
          <w:sz w:val="28"/>
          <w:szCs w:val="28"/>
          <w:lang w:eastAsia="ar-SA"/>
        </w:rPr>
        <w:t>рава и интересы членов трудового коллектива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социально-трудовым вопросам в соответствии</w:t>
      </w:r>
      <w:r w:rsidR="00266B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ТК РФ 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9.2.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права, в том числе за расходованием средств фонда заработной платы, предоставления работникам отпусков и их оплаты, установлением, изменений норм труда, охраной труда и т.д.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9.3. Совместно с работодателем и работниками разрабатывать меры по защите персональных данных работников (ст. 86 ТК РФ).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9.4. Представлять и защищать</w:t>
      </w:r>
      <w:r w:rsidR="00266B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трудовые права членов трудового коллектива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комиссии по трудовым спорам и суде.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9.5. Участвовать в работе комиссий дошкольного образовательного учреждения по распределению стимулирующей части фонда оплаты труда, аттестации рабочих мест по условиям труда, охране труда и других.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9.6. Осуществлять контроль за соблюдением порядка проведения аттестации педагогических работников дошкольного образовательного учреждения.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9.7. Осуществлять культурно-массовую и физкультурно-оздоровительную работу в дошкольном образовательном учреждении.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X</w:t>
      </w:r>
      <w:r w:rsidR="00B90FF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 Контроль за выполнением коллективного договора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10.1. Стороны договорились, что коллективный договор в течение 7 дней со дня подписания направляется работодателем на уведомительную регистрацию в соответствующий орган по труду.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10.2. Стороны разрабатывают план мероприятий по выполнению коллективного договора и обязуются регулярно информировать друг друга о действиях по его реализации.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10.3. Контроль за выполнением обязательств коллективного договор</w:t>
      </w:r>
      <w:r w:rsidR="0031404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осуществляют обе стороны коллективного 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говора </w:t>
      </w:r>
      <w:r w:rsidR="0031404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(работодатель и выборный орган трудового коллектива).  Отчет о выполнении коллективного </w:t>
      </w: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говора проводится сторонами коллективного договора на общем собрании работников один раз в год.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10.4. Стороны пришли к согласию, что в период действия коллективного договора все возникающие разногласия и конфликты принимаются и рассматриваются в 15-ти дневный срок.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10.5. Стороны обязуются соблюдать установленный законодательством порядок разрешения коллективных и индивидуальных трудовых споров, использовать все возможности для устранения причин, которые могут повлечь возникновение конфликтов, с целью предупреждения использования коллективами крайней меры их разрешения - забастовок.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нарушения или невыполнения обязательств коллективного договора виновная сторона или виновные лица несут ответственность, предусмотренную ст.55 ТК РФ.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10.6.Стороны обязуются начать переговоры по заключению нового коллективного договора за 3 месяца до окончания срока действия данного договора.</w:t>
      </w:r>
    </w:p>
    <w:p w:rsidR="00F559B9" w:rsidRPr="00F559B9" w:rsidRDefault="00F559B9" w:rsidP="00F559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559B9">
        <w:rPr>
          <w:rFonts w:ascii="Times New Roman" w:eastAsia="Arial" w:hAnsi="Times New Roman" w:cs="Times New Roman"/>
          <w:sz w:val="28"/>
          <w:szCs w:val="28"/>
          <w:lang w:eastAsia="ar-SA"/>
        </w:rPr>
        <w:t>Продолжительность переговоров не должна превышать 3-х месяцев при заключении нового коллективного договора.</w:t>
      </w:r>
    </w:p>
    <w:p w:rsidR="00F559B9" w:rsidRDefault="00F559B9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31404F" w:rsidRDefault="0031404F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31404F" w:rsidRDefault="0031404F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31404F" w:rsidRDefault="0031404F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31404F" w:rsidRDefault="0031404F" w:rsidP="000B17CF">
      <w:pPr>
        <w:tabs>
          <w:tab w:val="left" w:pos="2865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D646B1" w:rsidRDefault="00D646B1" w:rsidP="00F559B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sectPr w:rsidR="00D646B1" w:rsidSect="00562A05">
      <w:footerReference w:type="even" r:id="rId10"/>
      <w:footerReference w:type="default" r:id="rId11"/>
      <w:pgSz w:w="11906" w:h="16838"/>
      <w:pgMar w:top="709" w:right="851" w:bottom="851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E2" w:rsidRDefault="00366EE2">
      <w:pPr>
        <w:spacing w:after="0" w:line="240" w:lineRule="auto"/>
      </w:pPr>
      <w:r>
        <w:separator/>
      </w:r>
    </w:p>
  </w:endnote>
  <w:endnote w:type="continuationSeparator" w:id="0">
    <w:p w:rsidR="00366EE2" w:rsidRDefault="0036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18" w:rsidRDefault="00B22D41" w:rsidP="00B92980">
    <w:pPr>
      <w:pStyle w:val="ae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7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7518" w:rsidRDefault="00EB7518" w:rsidP="00B9298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18" w:rsidRDefault="00B22D41" w:rsidP="00B92980">
    <w:pPr>
      <w:pStyle w:val="ae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75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4C28">
      <w:rPr>
        <w:rStyle w:val="a7"/>
        <w:noProof/>
      </w:rPr>
      <w:t>21</w:t>
    </w:r>
    <w:r>
      <w:rPr>
        <w:rStyle w:val="a7"/>
      </w:rPr>
      <w:fldChar w:fldCharType="end"/>
    </w:r>
  </w:p>
  <w:p w:rsidR="00EB7518" w:rsidRDefault="00EB751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E2" w:rsidRDefault="00366EE2">
      <w:pPr>
        <w:spacing w:after="0" w:line="240" w:lineRule="auto"/>
      </w:pPr>
      <w:r>
        <w:separator/>
      </w:r>
    </w:p>
  </w:footnote>
  <w:footnote w:type="continuationSeparator" w:id="0">
    <w:p w:rsidR="00366EE2" w:rsidRDefault="0036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DA67D5"/>
    <w:multiLevelType w:val="hybridMultilevel"/>
    <w:tmpl w:val="0506F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572A3D"/>
    <w:multiLevelType w:val="hybridMultilevel"/>
    <w:tmpl w:val="9A14718E"/>
    <w:lvl w:ilvl="0" w:tplc="BA7CC20A">
      <w:start w:val="1"/>
      <w:numFmt w:val="decimal"/>
      <w:lvlText w:val="%1."/>
      <w:lvlJc w:val="left"/>
      <w:pPr>
        <w:ind w:left="712" w:hanging="615"/>
      </w:pPr>
    </w:lvl>
    <w:lvl w:ilvl="1" w:tplc="04190019">
      <w:start w:val="1"/>
      <w:numFmt w:val="lowerLetter"/>
      <w:lvlText w:val="%2."/>
      <w:lvlJc w:val="left"/>
      <w:pPr>
        <w:ind w:left="1177" w:hanging="360"/>
      </w:pPr>
    </w:lvl>
    <w:lvl w:ilvl="2" w:tplc="0419001B">
      <w:start w:val="1"/>
      <w:numFmt w:val="lowerRoman"/>
      <w:lvlText w:val="%3."/>
      <w:lvlJc w:val="right"/>
      <w:pPr>
        <w:ind w:left="1897" w:hanging="180"/>
      </w:pPr>
    </w:lvl>
    <w:lvl w:ilvl="3" w:tplc="0419000F">
      <w:start w:val="1"/>
      <w:numFmt w:val="decimal"/>
      <w:lvlText w:val="%4."/>
      <w:lvlJc w:val="left"/>
      <w:pPr>
        <w:ind w:left="2617" w:hanging="360"/>
      </w:pPr>
    </w:lvl>
    <w:lvl w:ilvl="4" w:tplc="04190019">
      <w:start w:val="1"/>
      <w:numFmt w:val="lowerLetter"/>
      <w:lvlText w:val="%5."/>
      <w:lvlJc w:val="left"/>
      <w:pPr>
        <w:ind w:left="3337" w:hanging="360"/>
      </w:pPr>
    </w:lvl>
    <w:lvl w:ilvl="5" w:tplc="0419001B">
      <w:start w:val="1"/>
      <w:numFmt w:val="lowerRoman"/>
      <w:lvlText w:val="%6."/>
      <w:lvlJc w:val="right"/>
      <w:pPr>
        <w:ind w:left="4057" w:hanging="180"/>
      </w:pPr>
    </w:lvl>
    <w:lvl w:ilvl="6" w:tplc="0419000F">
      <w:start w:val="1"/>
      <w:numFmt w:val="decimal"/>
      <w:lvlText w:val="%7."/>
      <w:lvlJc w:val="left"/>
      <w:pPr>
        <w:ind w:left="4777" w:hanging="360"/>
      </w:pPr>
    </w:lvl>
    <w:lvl w:ilvl="7" w:tplc="04190019">
      <w:start w:val="1"/>
      <w:numFmt w:val="lowerLetter"/>
      <w:lvlText w:val="%8."/>
      <w:lvlJc w:val="left"/>
      <w:pPr>
        <w:ind w:left="5497" w:hanging="360"/>
      </w:pPr>
    </w:lvl>
    <w:lvl w:ilvl="8" w:tplc="0419001B">
      <w:start w:val="1"/>
      <w:numFmt w:val="lowerRoman"/>
      <w:lvlText w:val="%9."/>
      <w:lvlJc w:val="right"/>
      <w:pPr>
        <w:ind w:left="6217" w:hanging="180"/>
      </w:pPr>
    </w:lvl>
  </w:abstractNum>
  <w:abstractNum w:abstractNumId="11" w15:restartNumberingAfterBreak="0">
    <w:nsid w:val="4CC73207"/>
    <w:multiLevelType w:val="hybridMultilevel"/>
    <w:tmpl w:val="7BDAF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62989"/>
    <w:multiLevelType w:val="hybridMultilevel"/>
    <w:tmpl w:val="7F6E0036"/>
    <w:lvl w:ilvl="0" w:tplc="C2B2B1F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9B9"/>
    <w:rsid w:val="00005257"/>
    <w:rsid w:val="00015BA7"/>
    <w:rsid w:val="00042AA1"/>
    <w:rsid w:val="00043BEF"/>
    <w:rsid w:val="00050EA5"/>
    <w:rsid w:val="00054B1F"/>
    <w:rsid w:val="00057BEE"/>
    <w:rsid w:val="00070E60"/>
    <w:rsid w:val="0009444A"/>
    <w:rsid w:val="000A1062"/>
    <w:rsid w:val="000B17CF"/>
    <w:rsid w:val="000B5DB4"/>
    <w:rsid w:val="000C2FBC"/>
    <w:rsid w:val="000D084E"/>
    <w:rsid w:val="000D7EB5"/>
    <w:rsid w:val="00107305"/>
    <w:rsid w:val="00111D29"/>
    <w:rsid w:val="00111F1F"/>
    <w:rsid w:val="00113ADB"/>
    <w:rsid w:val="00116B65"/>
    <w:rsid w:val="00120579"/>
    <w:rsid w:val="00133DD3"/>
    <w:rsid w:val="001630C9"/>
    <w:rsid w:val="001965FA"/>
    <w:rsid w:val="001C4B93"/>
    <w:rsid w:val="001D3C95"/>
    <w:rsid w:val="001F765A"/>
    <w:rsid w:val="00201D4C"/>
    <w:rsid w:val="0021317C"/>
    <w:rsid w:val="00221A6C"/>
    <w:rsid w:val="00224777"/>
    <w:rsid w:val="00225C31"/>
    <w:rsid w:val="0023740C"/>
    <w:rsid w:val="00261CE4"/>
    <w:rsid w:val="00266B1E"/>
    <w:rsid w:val="002726AE"/>
    <w:rsid w:val="00272908"/>
    <w:rsid w:val="00293494"/>
    <w:rsid w:val="002B59AE"/>
    <w:rsid w:val="002C1240"/>
    <w:rsid w:val="002D15A7"/>
    <w:rsid w:val="002F1142"/>
    <w:rsid w:val="003077BB"/>
    <w:rsid w:val="0031404F"/>
    <w:rsid w:val="003327BF"/>
    <w:rsid w:val="003436DD"/>
    <w:rsid w:val="0034601C"/>
    <w:rsid w:val="00346C9F"/>
    <w:rsid w:val="00353BEA"/>
    <w:rsid w:val="00366EE2"/>
    <w:rsid w:val="00386374"/>
    <w:rsid w:val="00386FE2"/>
    <w:rsid w:val="003C1D76"/>
    <w:rsid w:val="003C6AF0"/>
    <w:rsid w:val="003F6D74"/>
    <w:rsid w:val="004046AE"/>
    <w:rsid w:val="00413E6F"/>
    <w:rsid w:val="00460FE5"/>
    <w:rsid w:val="00475534"/>
    <w:rsid w:val="00486FF9"/>
    <w:rsid w:val="0049255F"/>
    <w:rsid w:val="004F05AC"/>
    <w:rsid w:val="004F7C56"/>
    <w:rsid w:val="00506968"/>
    <w:rsid w:val="00514C6C"/>
    <w:rsid w:val="005161D2"/>
    <w:rsid w:val="00532D58"/>
    <w:rsid w:val="00546A11"/>
    <w:rsid w:val="005553FE"/>
    <w:rsid w:val="00556F7A"/>
    <w:rsid w:val="00562A05"/>
    <w:rsid w:val="0057234C"/>
    <w:rsid w:val="00584918"/>
    <w:rsid w:val="00587844"/>
    <w:rsid w:val="005B0625"/>
    <w:rsid w:val="005C1C81"/>
    <w:rsid w:val="005C6C4C"/>
    <w:rsid w:val="005D0BF6"/>
    <w:rsid w:val="005E7549"/>
    <w:rsid w:val="006372B7"/>
    <w:rsid w:val="00645B41"/>
    <w:rsid w:val="00646AB6"/>
    <w:rsid w:val="00650E48"/>
    <w:rsid w:val="006530D2"/>
    <w:rsid w:val="00655D3C"/>
    <w:rsid w:val="00656AB7"/>
    <w:rsid w:val="006616A9"/>
    <w:rsid w:val="00673D87"/>
    <w:rsid w:val="006759E0"/>
    <w:rsid w:val="006A5A5C"/>
    <w:rsid w:val="006B2F80"/>
    <w:rsid w:val="006D4565"/>
    <w:rsid w:val="006E2980"/>
    <w:rsid w:val="006E5AE4"/>
    <w:rsid w:val="006F4C28"/>
    <w:rsid w:val="00711581"/>
    <w:rsid w:val="00744B2D"/>
    <w:rsid w:val="007537F7"/>
    <w:rsid w:val="007551B8"/>
    <w:rsid w:val="007907E3"/>
    <w:rsid w:val="007E3AD8"/>
    <w:rsid w:val="007E69C0"/>
    <w:rsid w:val="007F3F3A"/>
    <w:rsid w:val="007F6806"/>
    <w:rsid w:val="00810805"/>
    <w:rsid w:val="00821A39"/>
    <w:rsid w:val="00860937"/>
    <w:rsid w:val="00862A24"/>
    <w:rsid w:val="008818FA"/>
    <w:rsid w:val="00896FDC"/>
    <w:rsid w:val="008A15BA"/>
    <w:rsid w:val="008B2FAD"/>
    <w:rsid w:val="008C7810"/>
    <w:rsid w:val="008D29C2"/>
    <w:rsid w:val="008D4C5F"/>
    <w:rsid w:val="00901203"/>
    <w:rsid w:val="009040F5"/>
    <w:rsid w:val="00907958"/>
    <w:rsid w:val="00931B0F"/>
    <w:rsid w:val="00940BFA"/>
    <w:rsid w:val="009470FD"/>
    <w:rsid w:val="00954F6E"/>
    <w:rsid w:val="00983066"/>
    <w:rsid w:val="00985D0E"/>
    <w:rsid w:val="009D3E14"/>
    <w:rsid w:val="009D5916"/>
    <w:rsid w:val="009E49DA"/>
    <w:rsid w:val="00A01669"/>
    <w:rsid w:val="00A22865"/>
    <w:rsid w:val="00A937D6"/>
    <w:rsid w:val="00AA257F"/>
    <w:rsid w:val="00AA2C73"/>
    <w:rsid w:val="00AB31A6"/>
    <w:rsid w:val="00AD59F2"/>
    <w:rsid w:val="00AF534F"/>
    <w:rsid w:val="00AF7B73"/>
    <w:rsid w:val="00B04C9F"/>
    <w:rsid w:val="00B22D41"/>
    <w:rsid w:val="00B402CB"/>
    <w:rsid w:val="00B5263A"/>
    <w:rsid w:val="00B60EB1"/>
    <w:rsid w:val="00B75BAB"/>
    <w:rsid w:val="00B84060"/>
    <w:rsid w:val="00B90A18"/>
    <w:rsid w:val="00B90FF6"/>
    <w:rsid w:val="00B92980"/>
    <w:rsid w:val="00B940DA"/>
    <w:rsid w:val="00B9458F"/>
    <w:rsid w:val="00BA2C0D"/>
    <w:rsid w:val="00BA4930"/>
    <w:rsid w:val="00C1490E"/>
    <w:rsid w:val="00C37245"/>
    <w:rsid w:val="00C418AA"/>
    <w:rsid w:val="00C50F6A"/>
    <w:rsid w:val="00C6121A"/>
    <w:rsid w:val="00C74393"/>
    <w:rsid w:val="00C82FA1"/>
    <w:rsid w:val="00C85BCD"/>
    <w:rsid w:val="00C936FC"/>
    <w:rsid w:val="00C95684"/>
    <w:rsid w:val="00CC2BE8"/>
    <w:rsid w:val="00CD591C"/>
    <w:rsid w:val="00CE1923"/>
    <w:rsid w:val="00CE1FCF"/>
    <w:rsid w:val="00D01806"/>
    <w:rsid w:val="00D1251A"/>
    <w:rsid w:val="00D56EF9"/>
    <w:rsid w:val="00D60AEB"/>
    <w:rsid w:val="00D646B1"/>
    <w:rsid w:val="00D647A7"/>
    <w:rsid w:val="00D73356"/>
    <w:rsid w:val="00D73F5E"/>
    <w:rsid w:val="00D76DD2"/>
    <w:rsid w:val="00D82EFE"/>
    <w:rsid w:val="00D94BE1"/>
    <w:rsid w:val="00DD0AEC"/>
    <w:rsid w:val="00DD33FE"/>
    <w:rsid w:val="00DE5562"/>
    <w:rsid w:val="00E01E11"/>
    <w:rsid w:val="00E40DA3"/>
    <w:rsid w:val="00E50223"/>
    <w:rsid w:val="00E61114"/>
    <w:rsid w:val="00E76700"/>
    <w:rsid w:val="00E83F8E"/>
    <w:rsid w:val="00E97D8E"/>
    <w:rsid w:val="00EA57C6"/>
    <w:rsid w:val="00EA62FB"/>
    <w:rsid w:val="00EB53B2"/>
    <w:rsid w:val="00EB7518"/>
    <w:rsid w:val="00EC1787"/>
    <w:rsid w:val="00EC6986"/>
    <w:rsid w:val="00ED62B4"/>
    <w:rsid w:val="00ED6A64"/>
    <w:rsid w:val="00ED7188"/>
    <w:rsid w:val="00ED74B4"/>
    <w:rsid w:val="00EE150E"/>
    <w:rsid w:val="00F26629"/>
    <w:rsid w:val="00F30F5A"/>
    <w:rsid w:val="00F41050"/>
    <w:rsid w:val="00F44FBB"/>
    <w:rsid w:val="00F559B9"/>
    <w:rsid w:val="00F67B94"/>
    <w:rsid w:val="00FA227C"/>
    <w:rsid w:val="00FA56F6"/>
    <w:rsid w:val="00FB0364"/>
    <w:rsid w:val="00FC14EB"/>
    <w:rsid w:val="00FC2EF8"/>
    <w:rsid w:val="00FC3861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83EA3-80CC-415C-9A8F-C1FF5208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6C"/>
  </w:style>
  <w:style w:type="paragraph" w:styleId="1">
    <w:name w:val="heading 1"/>
    <w:basedOn w:val="a"/>
    <w:next w:val="a"/>
    <w:link w:val="10"/>
    <w:qFormat/>
    <w:rsid w:val="00F559B9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559B9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9B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559B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F559B9"/>
  </w:style>
  <w:style w:type="character" w:customStyle="1" w:styleId="WW8Num2z0">
    <w:name w:val="WW8Num2z0"/>
    <w:rsid w:val="00F559B9"/>
    <w:rPr>
      <w:rFonts w:ascii="Times New Roman" w:hAnsi="Times New Roman" w:cs="Times New Roman"/>
      <w:b w:val="0"/>
      <w:color w:val="auto"/>
    </w:rPr>
  </w:style>
  <w:style w:type="character" w:customStyle="1" w:styleId="WW8Num3z0">
    <w:name w:val="WW8Num3z0"/>
    <w:rsid w:val="00F559B9"/>
    <w:rPr>
      <w:rFonts w:ascii="Symbol" w:hAnsi="Symbol"/>
    </w:rPr>
  </w:style>
  <w:style w:type="character" w:customStyle="1" w:styleId="WW8Num3z1">
    <w:name w:val="WW8Num3z1"/>
    <w:rsid w:val="00F559B9"/>
    <w:rPr>
      <w:rFonts w:ascii="Courier New" w:hAnsi="Courier New" w:cs="Courier New"/>
    </w:rPr>
  </w:style>
  <w:style w:type="character" w:customStyle="1" w:styleId="WW8Num3z2">
    <w:name w:val="WW8Num3z2"/>
    <w:rsid w:val="00F559B9"/>
    <w:rPr>
      <w:rFonts w:ascii="Wingdings" w:hAnsi="Wingdings"/>
    </w:rPr>
  </w:style>
  <w:style w:type="character" w:customStyle="1" w:styleId="WW8Num4z0">
    <w:name w:val="WW8Num4z0"/>
    <w:rsid w:val="00F559B9"/>
    <w:rPr>
      <w:b/>
    </w:rPr>
  </w:style>
  <w:style w:type="character" w:customStyle="1" w:styleId="WW8Num5z0">
    <w:name w:val="WW8Num5z0"/>
    <w:rsid w:val="00F559B9"/>
    <w:rPr>
      <w:rFonts w:ascii="Symbol" w:hAnsi="Symbol"/>
    </w:rPr>
  </w:style>
  <w:style w:type="character" w:customStyle="1" w:styleId="WW8Num5z1">
    <w:name w:val="WW8Num5z1"/>
    <w:rsid w:val="00F559B9"/>
    <w:rPr>
      <w:rFonts w:ascii="Courier New" w:hAnsi="Courier New" w:cs="Courier New"/>
    </w:rPr>
  </w:style>
  <w:style w:type="character" w:customStyle="1" w:styleId="WW8Num5z2">
    <w:name w:val="WW8Num5z2"/>
    <w:rsid w:val="00F559B9"/>
    <w:rPr>
      <w:rFonts w:ascii="Wingdings" w:hAnsi="Wingdings"/>
    </w:rPr>
  </w:style>
  <w:style w:type="character" w:customStyle="1" w:styleId="WW8Num6z0">
    <w:name w:val="WW8Num6z0"/>
    <w:rsid w:val="00F559B9"/>
    <w:rPr>
      <w:rFonts w:ascii="Symbol" w:hAnsi="Symbol"/>
      <w:color w:val="auto"/>
    </w:rPr>
  </w:style>
  <w:style w:type="character" w:customStyle="1" w:styleId="WW8Num6z1">
    <w:name w:val="WW8Num6z1"/>
    <w:rsid w:val="00F559B9"/>
    <w:rPr>
      <w:rFonts w:ascii="Courier New" w:hAnsi="Courier New" w:cs="Courier New"/>
    </w:rPr>
  </w:style>
  <w:style w:type="character" w:customStyle="1" w:styleId="WW8Num6z2">
    <w:name w:val="WW8Num6z2"/>
    <w:rsid w:val="00F559B9"/>
    <w:rPr>
      <w:rFonts w:ascii="Wingdings" w:hAnsi="Wingdings"/>
    </w:rPr>
  </w:style>
  <w:style w:type="character" w:customStyle="1" w:styleId="WW8Num6z3">
    <w:name w:val="WW8Num6z3"/>
    <w:rsid w:val="00F559B9"/>
    <w:rPr>
      <w:rFonts w:ascii="Symbol" w:hAnsi="Symbol"/>
    </w:rPr>
  </w:style>
  <w:style w:type="character" w:customStyle="1" w:styleId="WW8Num7z0">
    <w:name w:val="WW8Num7z0"/>
    <w:rsid w:val="00F559B9"/>
    <w:rPr>
      <w:rFonts w:ascii="Symbol" w:hAnsi="Symbol"/>
    </w:rPr>
  </w:style>
  <w:style w:type="character" w:customStyle="1" w:styleId="WW8Num7z1">
    <w:name w:val="WW8Num7z1"/>
    <w:rsid w:val="00F559B9"/>
    <w:rPr>
      <w:rFonts w:ascii="Courier New" w:hAnsi="Courier New" w:cs="Courier New"/>
    </w:rPr>
  </w:style>
  <w:style w:type="character" w:customStyle="1" w:styleId="WW8Num7z2">
    <w:name w:val="WW8Num7z2"/>
    <w:rsid w:val="00F559B9"/>
    <w:rPr>
      <w:rFonts w:ascii="Wingdings" w:hAnsi="Wingdings"/>
    </w:rPr>
  </w:style>
  <w:style w:type="character" w:customStyle="1" w:styleId="WW8Num8z0">
    <w:name w:val="WW8Num8z0"/>
    <w:rsid w:val="00F559B9"/>
    <w:rPr>
      <w:rFonts w:ascii="Times New Roman" w:hAnsi="Times New Roman" w:cs="Times New Roman"/>
      <w:b w:val="0"/>
    </w:rPr>
  </w:style>
  <w:style w:type="character" w:customStyle="1" w:styleId="WW8Num9z0">
    <w:name w:val="WW8Num9z0"/>
    <w:rsid w:val="00F559B9"/>
    <w:rPr>
      <w:rFonts w:ascii="Symbol" w:hAnsi="Symbol"/>
    </w:rPr>
  </w:style>
  <w:style w:type="character" w:customStyle="1" w:styleId="WW8Num9z1">
    <w:name w:val="WW8Num9z1"/>
    <w:rsid w:val="00F559B9"/>
    <w:rPr>
      <w:rFonts w:ascii="Courier New" w:hAnsi="Courier New" w:cs="Courier New"/>
    </w:rPr>
  </w:style>
  <w:style w:type="character" w:customStyle="1" w:styleId="WW8Num9z2">
    <w:name w:val="WW8Num9z2"/>
    <w:rsid w:val="00F559B9"/>
    <w:rPr>
      <w:rFonts w:ascii="Wingdings" w:hAnsi="Wingdings"/>
    </w:rPr>
  </w:style>
  <w:style w:type="character" w:customStyle="1" w:styleId="21">
    <w:name w:val="Основной шрифт абзаца2"/>
    <w:rsid w:val="00F559B9"/>
  </w:style>
  <w:style w:type="character" w:customStyle="1" w:styleId="WW8Num1z0">
    <w:name w:val="WW8Num1z0"/>
    <w:rsid w:val="00F559B9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z1">
    <w:name w:val="WW8Num1z1"/>
    <w:rsid w:val="00F559B9"/>
    <w:rPr>
      <w:rFonts w:cs="Times New Roman"/>
    </w:rPr>
  </w:style>
  <w:style w:type="character" w:customStyle="1" w:styleId="12">
    <w:name w:val="Основной шрифт абзаца1"/>
    <w:rsid w:val="00F559B9"/>
  </w:style>
  <w:style w:type="character" w:styleId="a3">
    <w:name w:val="Hyperlink"/>
    <w:rsid w:val="00F559B9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F559B9"/>
    <w:rPr>
      <w:color w:val="800080"/>
      <w:u w:val="single"/>
    </w:rPr>
  </w:style>
  <w:style w:type="character" w:customStyle="1" w:styleId="a5">
    <w:name w:val="Верхний колонтитул Знак"/>
    <w:rsid w:val="00F559B9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rsid w:val="00F559B9"/>
    <w:rPr>
      <w:rFonts w:ascii="Calibri" w:eastAsia="Times New Roman" w:hAnsi="Calibri" w:cs="Times New Roman"/>
    </w:rPr>
  </w:style>
  <w:style w:type="character" w:styleId="a7">
    <w:name w:val="page number"/>
    <w:basedOn w:val="21"/>
    <w:rsid w:val="00F559B9"/>
  </w:style>
  <w:style w:type="character" w:customStyle="1" w:styleId="a8">
    <w:name w:val="Символ нумерации"/>
    <w:rsid w:val="00F559B9"/>
  </w:style>
  <w:style w:type="paragraph" w:customStyle="1" w:styleId="a9">
    <w:name w:val="Заголовок"/>
    <w:basedOn w:val="a"/>
    <w:next w:val="aa"/>
    <w:rsid w:val="00F559B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F559B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F559B9"/>
    <w:rPr>
      <w:rFonts w:ascii="Calibri" w:eastAsia="Times New Roman" w:hAnsi="Calibri" w:cs="Calibri"/>
      <w:lang w:eastAsia="ar-SA"/>
    </w:rPr>
  </w:style>
  <w:style w:type="paragraph" w:styleId="ac">
    <w:name w:val="List"/>
    <w:basedOn w:val="aa"/>
    <w:rsid w:val="00F559B9"/>
    <w:rPr>
      <w:rFonts w:ascii="Arial" w:hAnsi="Arial" w:cs="Mangal"/>
    </w:rPr>
  </w:style>
  <w:style w:type="paragraph" w:customStyle="1" w:styleId="22">
    <w:name w:val="Название2"/>
    <w:basedOn w:val="a"/>
    <w:rsid w:val="00F559B9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F559B9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13">
    <w:name w:val="Название1"/>
    <w:basedOn w:val="a"/>
    <w:rsid w:val="00F559B9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F559B9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styleId="ad">
    <w:name w:val="header"/>
    <w:basedOn w:val="a"/>
    <w:link w:val="15"/>
    <w:rsid w:val="00F559B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5">
    <w:name w:val="Верхний колонтитул Знак1"/>
    <w:basedOn w:val="a0"/>
    <w:link w:val="ad"/>
    <w:rsid w:val="00F559B9"/>
    <w:rPr>
      <w:rFonts w:ascii="Calibri" w:eastAsia="Times New Roman" w:hAnsi="Calibri" w:cs="Times New Roman"/>
      <w:lang w:eastAsia="ar-SA"/>
    </w:rPr>
  </w:style>
  <w:style w:type="paragraph" w:styleId="ae">
    <w:name w:val="footer"/>
    <w:basedOn w:val="a"/>
    <w:link w:val="16"/>
    <w:rsid w:val="00F559B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6">
    <w:name w:val="Нижний колонтитул Знак1"/>
    <w:basedOn w:val="a0"/>
    <w:link w:val="ae"/>
    <w:rsid w:val="00F559B9"/>
    <w:rPr>
      <w:rFonts w:ascii="Calibri" w:eastAsia="Times New Roman" w:hAnsi="Calibri" w:cs="Times New Roman"/>
      <w:lang w:eastAsia="ar-SA"/>
    </w:rPr>
  </w:style>
  <w:style w:type="paragraph" w:styleId="af">
    <w:name w:val="No Spacing"/>
    <w:uiPriority w:val="99"/>
    <w:qFormat/>
    <w:rsid w:val="00F559B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0">
    <w:name w:val="Заголовок статьи"/>
    <w:basedOn w:val="a"/>
    <w:next w:val="a"/>
    <w:rsid w:val="00F559B9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1">
    <w:name w:val="Комментарий"/>
    <w:basedOn w:val="a"/>
    <w:next w:val="a"/>
    <w:rsid w:val="00F559B9"/>
    <w:pPr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af2">
    <w:name w:val="Текст (лев. подпись)"/>
    <w:basedOn w:val="a"/>
    <w:next w:val="a"/>
    <w:rsid w:val="00F559B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3">
    <w:name w:val="Текст (прав. подпись)"/>
    <w:basedOn w:val="a"/>
    <w:next w:val="a"/>
    <w:rsid w:val="00F559B9"/>
    <w:pPr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F559B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Таблицы (моноширинный)"/>
    <w:basedOn w:val="a"/>
    <w:next w:val="a"/>
    <w:rsid w:val="00F559B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Без интервала1"/>
    <w:rsid w:val="00F559B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4">
    <w:name w:val="Без интервала2"/>
    <w:rsid w:val="00F559B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31">
    <w:name w:val="Список 31"/>
    <w:basedOn w:val="a"/>
    <w:rsid w:val="00F559B9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310">
    <w:name w:val="Продолжение списка 31"/>
    <w:basedOn w:val="a"/>
    <w:rsid w:val="00F559B9"/>
    <w:pPr>
      <w:widowControl w:val="0"/>
      <w:suppressAutoHyphens/>
      <w:spacing w:after="120" w:line="240" w:lineRule="auto"/>
      <w:ind w:left="849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odyText24">
    <w:name w:val="Body Text 24"/>
    <w:basedOn w:val="a"/>
    <w:rsid w:val="00F559B9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f6">
    <w:name w:val="List Paragraph"/>
    <w:basedOn w:val="a"/>
    <w:qFormat/>
    <w:rsid w:val="00F559B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F559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врезки"/>
    <w:basedOn w:val="aa"/>
    <w:rsid w:val="00F559B9"/>
  </w:style>
  <w:style w:type="paragraph" w:customStyle="1" w:styleId="af8">
    <w:name w:val="Содержимое таблицы"/>
    <w:basedOn w:val="a"/>
    <w:rsid w:val="00F559B9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9">
    <w:name w:val="Заголовок таблицы"/>
    <w:basedOn w:val="af8"/>
    <w:rsid w:val="00F559B9"/>
    <w:pPr>
      <w:jc w:val="center"/>
    </w:pPr>
    <w:rPr>
      <w:b/>
      <w:bCs/>
    </w:rPr>
  </w:style>
  <w:style w:type="paragraph" w:customStyle="1" w:styleId="ConsPlusTitle">
    <w:name w:val="ConsPlusTitle"/>
    <w:rsid w:val="00F559B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F559B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F559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Знак Знак Знак Знак"/>
    <w:basedOn w:val="a"/>
    <w:rsid w:val="00F559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b">
    <w:name w:val="Balloon Text"/>
    <w:basedOn w:val="a"/>
    <w:link w:val="afc"/>
    <w:rsid w:val="00F559B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F559B9"/>
    <w:rPr>
      <w:rFonts w:ascii="Tahoma" w:eastAsia="Times New Roman" w:hAnsi="Tahoma" w:cs="Tahoma"/>
      <w:sz w:val="16"/>
      <w:szCs w:val="16"/>
      <w:lang w:eastAsia="ar-SA"/>
    </w:rPr>
  </w:style>
  <w:style w:type="character" w:styleId="afd">
    <w:name w:val="Strong"/>
    <w:qFormat/>
    <w:rsid w:val="00DD0AEC"/>
    <w:rPr>
      <w:b/>
      <w:bCs/>
    </w:rPr>
  </w:style>
  <w:style w:type="paragraph" w:customStyle="1" w:styleId="afe">
    <w:name w:val="Без интервала Знак"/>
    <w:link w:val="aff"/>
    <w:qFormat/>
    <w:rsid w:val="00DD0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Без интервала Знак Знак"/>
    <w:link w:val="afe"/>
    <w:rsid w:val="00DD0A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Normal (Web)"/>
    <w:basedOn w:val="a"/>
    <w:unhideWhenUsed/>
    <w:rsid w:val="00C4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qFormat/>
    <w:rsid w:val="00F44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A4AA-E1C7-416B-85EA-F6878048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22</Pages>
  <Words>7855</Words>
  <Characters>44776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Prestigio</cp:lastModifiedBy>
  <cp:revision>38</cp:revision>
  <cp:lastPrinted>2019-04-09T12:23:00Z</cp:lastPrinted>
  <dcterms:created xsi:type="dcterms:W3CDTF">2019-02-19T00:44:00Z</dcterms:created>
  <dcterms:modified xsi:type="dcterms:W3CDTF">2019-08-02T10:25:00Z</dcterms:modified>
</cp:coreProperties>
</file>