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79" w:rsidRDefault="00566A21" w:rsidP="00532D58">
      <w:pPr>
        <w:pStyle w:val="aff0"/>
        <w:tabs>
          <w:tab w:val="left" w:pos="5895"/>
        </w:tabs>
        <w:rPr>
          <w:sz w:val="28"/>
          <w:szCs w:val="28"/>
        </w:rPr>
      </w:pPr>
      <w:r>
        <w:rPr>
          <w:noProof/>
        </w:rPr>
        <w:drawing>
          <wp:anchor distT="0" distB="0" distL="114300" distR="114300" simplePos="0" relativeHeight="251659264" behindDoc="0" locked="0" layoutInCell="1" allowOverlap="0" wp14:anchorId="06589932" wp14:editId="0FF9D6D4">
            <wp:simplePos x="0" y="0"/>
            <wp:positionH relativeFrom="page">
              <wp:posOffset>222250</wp:posOffset>
            </wp:positionH>
            <wp:positionV relativeFrom="page">
              <wp:posOffset>3175</wp:posOffset>
            </wp:positionV>
            <wp:extent cx="7632065" cy="10680065"/>
            <wp:effectExtent l="0" t="0" r="6985" b="698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632065" cy="10680065"/>
                    </a:xfrm>
                    <a:prstGeom prst="rect">
                      <a:avLst/>
                    </a:prstGeom>
                  </pic:spPr>
                </pic:pic>
              </a:graphicData>
            </a:graphic>
          </wp:anchor>
        </w:drawing>
      </w:r>
      <w:r w:rsidR="00E66258">
        <w:rPr>
          <w:sz w:val="28"/>
          <w:szCs w:val="28"/>
        </w:rPr>
        <w:t xml:space="preserve">        </w:t>
      </w:r>
    </w:p>
    <w:p w:rsidR="008B2FAD" w:rsidRDefault="001965FA" w:rsidP="00D76DD2">
      <w:pPr>
        <w:ind w:left="-709" w:right="282"/>
        <w:jc w:val="center"/>
        <w:rPr>
          <w:b/>
          <w:sz w:val="24"/>
          <w:szCs w:val="24"/>
          <w:lang w:eastAsia="ru-RU"/>
        </w:rPr>
      </w:pPr>
      <w:r>
        <w:rPr>
          <w:b/>
          <w:sz w:val="24"/>
          <w:szCs w:val="24"/>
          <w:lang w:eastAsia="ru-RU"/>
        </w:rPr>
        <w:t xml:space="preserve">                                </w:t>
      </w:r>
      <w:r w:rsidR="00566A21">
        <w:rPr>
          <w:b/>
          <w:sz w:val="24"/>
          <w:szCs w:val="24"/>
          <w:lang w:eastAsia="ru-RU"/>
        </w:rPr>
        <w:t xml:space="preserve">                    </w:t>
      </w:r>
    </w:p>
    <w:p w:rsidR="00D76DD2" w:rsidRDefault="00D76DD2" w:rsidP="00D76DD2">
      <w:pPr>
        <w:ind w:right="282"/>
        <w:rPr>
          <w:b/>
          <w:lang w:eastAsia="ru-RU"/>
        </w:rPr>
      </w:pPr>
      <w:bookmarkStart w:id="0" w:name="_GoBack"/>
      <w:bookmarkEnd w:id="0"/>
    </w:p>
    <w:p w:rsidR="00D76DD2" w:rsidRDefault="00D76DD2" w:rsidP="00D76DD2">
      <w:pPr>
        <w:ind w:left="-709" w:right="282"/>
        <w:jc w:val="center"/>
        <w:rPr>
          <w:b/>
          <w:lang w:eastAsia="ru-RU"/>
        </w:rPr>
      </w:pPr>
      <w:r>
        <w:rPr>
          <w:b/>
          <w:lang w:val="en-US" w:eastAsia="ru-RU"/>
        </w:rPr>
        <w:lastRenderedPageBreak/>
        <w:t>I</w:t>
      </w:r>
      <w:r>
        <w:rPr>
          <w:b/>
          <w:lang w:eastAsia="ru-RU"/>
        </w:rPr>
        <w:t>. Общие положения</w:t>
      </w:r>
    </w:p>
    <w:p w:rsidR="00D76DD2" w:rsidRDefault="00D76DD2" w:rsidP="00D76DD2">
      <w:pPr>
        <w:ind w:left="-709" w:right="282"/>
        <w:jc w:val="center"/>
        <w:rPr>
          <w:lang w:eastAsia="ru-RU"/>
        </w:rPr>
      </w:pPr>
    </w:p>
    <w:p w:rsidR="00D76DD2" w:rsidRDefault="00D76DD2" w:rsidP="00D76DD2">
      <w:pPr>
        <w:ind w:left="-709" w:right="282"/>
        <w:rPr>
          <w:lang w:eastAsia="ru-RU"/>
        </w:rPr>
      </w:pPr>
      <w:r>
        <w:rPr>
          <w:lang w:eastAsia="ru-RU"/>
        </w:rPr>
        <w:t xml:space="preserve">1.1. Настоящее Положение об оплате труда работников  муниципального автономного дошкольного образовательного учреждения «Детский сад №7 города Шимановска» (далее – МАДОУ №7), разработано на основании Постановления администрации города Шимановска от 30.06.2015г. № 1040. Решения Шимановского городского Совета народных депутатов от 21.05.2015 № 10/3 «Об установлении систем оплаты труда работников муниципальных бюджетных, автономных учреждений муниципального образования город Шимановск и работников органов местного самоуправления по должностям, не отнесенным к муниципальным должностям и должностям муниципальной службы» </w:t>
      </w:r>
    </w:p>
    <w:p w:rsidR="00D76DD2" w:rsidRDefault="00D76DD2" w:rsidP="00D76DD2">
      <w:pPr>
        <w:ind w:left="-709" w:right="282"/>
        <w:rPr>
          <w:lang w:eastAsia="ru-RU"/>
        </w:rPr>
      </w:pPr>
      <w:r>
        <w:rPr>
          <w:lang w:eastAsia="ru-RU"/>
        </w:rPr>
        <w:t>Положение включает в себя:</w:t>
      </w:r>
    </w:p>
    <w:p w:rsidR="00D76DD2" w:rsidRDefault="00D76DD2" w:rsidP="00D76DD2">
      <w:pPr>
        <w:tabs>
          <w:tab w:val="left" w:pos="1134"/>
        </w:tabs>
        <w:ind w:left="-709" w:right="282" w:firstLine="709"/>
        <w:jc w:val="both"/>
        <w:rPr>
          <w:lang w:eastAsia="ru-RU"/>
        </w:rPr>
      </w:pPr>
      <w:r>
        <w:rPr>
          <w:lang w:eastAsia="ru-RU"/>
        </w:rPr>
        <w:t>размеры окладов  по профессиональным квалификационным группам работников  МАДОУ №7 и размеры осуществления выплат компенсационного характера в соответствии с Перечнем видов выплат компенсационного характера в муниципальных, бюджетных, автономных учреждениях, утвержденных решением городского Совета народных депутатов от 21.05.2015 г. №10/3 «Об установлении  систем оплаты труда  работников  муниципальных, бюджетных, автономных учреждений муниципального образования  город Шимановск и работников  органов местного самоуправления по должностям, не отнесенным к муниципальным  должностям и должностям муниципальной службы»;</w:t>
      </w:r>
    </w:p>
    <w:p w:rsidR="00D76DD2" w:rsidRDefault="00D76DD2" w:rsidP="00D76DD2">
      <w:pPr>
        <w:tabs>
          <w:tab w:val="left" w:pos="1134"/>
        </w:tabs>
        <w:ind w:left="-709" w:right="282" w:firstLine="709"/>
        <w:jc w:val="both"/>
        <w:rPr>
          <w:lang w:eastAsia="ru-RU"/>
        </w:rPr>
      </w:pPr>
      <w:r>
        <w:rPr>
          <w:lang w:eastAsia="ru-RU"/>
        </w:rPr>
        <w:t>наименование, условия и размеры осуществления выплат стимулирующего характера;</w:t>
      </w:r>
    </w:p>
    <w:p w:rsidR="00D76DD2" w:rsidRDefault="00D76DD2" w:rsidP="00D76DD2">
      <w:pPr>
        <w:tabs>
          <w:tab w:val="left" w:pos="1134"/>
        </w:tabs>
        <w:ind w:left="-709" w:right="282" w:firstLine="709"/>
        <w:rPr>
          <w:lang w:eastAsia="ru-RU"/>
        </w:rPr>
      </w:pPr>
      <w:r>
        <w:rPr>
          <w:lang w:eastAsia="ru-RU"/>
        </w:rPr>
        <w:t>иные выплаты.</w:t>
      </w:r>
    </w:p>
    <w:p w:rsidR="00D76DD2" w:rsidRDefault="00D76DD2" w:rsidP="00D76DD2">
      <w:pPr>
        <w:tabs>
          <w:tab w:val="left" w:pos="0"/>
          <w:tab w:val="left" w:pos="1134"/>
          <w:tab w:val="left" w:pos="9356"/>
        </w:tabs>
        <w:ind w:left="-709" w:right="282" w:firstLine="709"/>
        <w:jc w:val="both"/>
        <w:rPr>
          <w:lang w:eastAsia="ru-RU"/>
        </w:rPr>
      </w:pPr>
      <w:r>
        <w:rPr>
          <w:lang w:eastAsia="ru-RU"/>
        </w:rPr>
        <w:t>1.2. Месячная заработная плата работника, полностью отработавшего за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w:t>
      </w:r>
    </w:p>
    <w:p w:rsidR="00D76DD2" w:rsidRDefault="00D76DD2" w:rsidP="00D76DD2">
      <w:pPr>
        <w:tabs>
          <w:tab w:val="left" w:pos="1134"/>
        </w:tabs>
        <w:ind w:left="-709" w:right="282" w:firstLine="709"/>
        <w:jc w:val="both"/>
        <w:rPr>
          <w:lang w:eastAsia="ru-RU"/>
        </w:rPr>
      </w:pPr>
      <w:r>
        <w:rPr>
          <w:lang w:eastAsia="ru-RU"/>
        </w:rPr>
        <w:t>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D76DD2" w:rsidRDefault="00D76DD2" w:rsidP="00D76DD2">
      <w:pPr>
        <w:tabs>
          <w:tab w:val="left" w:pos="1134"/>
        </w:tabs>
        <w:ind w:left="-709" w:right="282" w:firstLine="709"/>
        <w:jc w:val="both"/>
        <w:rPr>
          <w:lang w:eastAsia="ru-RU"/>
        </w:rPr>
      </w:pPr>
      <w:bookmarkStart w:id="1" w:name="sub_1013"/>
      <w:r>
        <w:rPr>
          <w:lang w:eastAsia="ru-RU"/>
        </w:rPr>
        <w:t>1.4.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76DD2" w:rsidRDefault="00D76DD2" w:rsidP="00D76DD2">
      <w:pPr>
        <w:tabs>
          <w:tab w:val="left" w:pos="1134"/>
        </w:tabs>
        <w:ind w:left="-709" w:right="282" w:firstLine="709"/>
        <w:jc w:val="both"/>
        <w:rPr>
          <w:lang w:eastAsia="ru-RU"/>
        </w:rPr>
      </w:pPr>
      <w:bookmarkStart w:id="2" w:name="sub_1015"/>
      <w:bookmarkEnd w:id="1"/>
      <w:r>
        <w:rPr>
          <w:lang w:eastAsia="ru-RU"/>
        </w:rPr>
        <w:t>1.5. Заработная плата работника предельными размерами не ограничивается.</w:t>
      </w:r>
    </w:p>
    <w:bookmarkEnd w:id="2"/>
    <w:p w:rsidR="00D76DD2" w:rsidRDefault="00D76DD2" w:rsidP="00D76DD2">
      <w:pPr>
        <w:tabs>
          <w:tab w:val="left" w:pos="1134"/>
        </w:tabs>
        <w:ind w:left="-709" w:right="282" w:firstLine="709"/>
        <w:jc w:val="both"/>
        <w:rPr>
          <w:lang w:eastAsia="ru-RU"/>
        </w:rPr>
      </w:pPr>
      <w:r>
        <w:rPr>
          <w:lang w:eastAsia="ru-RU"/>
        </w:rPr>
        <w:t>1.6.Система оплаты труда в МАДОУ №7 включающая размеры окладов,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законодательством Российской Федерации, а так же настоящим Положением и является обязательным для включения в трудовой договор (эффективный контракт).</w:t>
      </w:r>
    </w:p>
    <w:p w:rsidR="00D76DD2" w:rsidRDefault="00D76DD2" w:rsidP="00D76DD2">
      <w:pPr>
        <w:tabs>
          <w:tab w:val="left" w:pos="0"/>
          <w:tab w:val="left" w:pos="1134"/>
          <w:tab w:val="left" w:pos="9356"/>
        </w:tabs>
        <w:autoSpaceDE w:val="0"/>
        <w:autoSpaceDN w:val="0"/>
        <w:adjustRightInd w:val="0"/>
        <w:ind w:left="-709" w:right="282" w:firstLine="709"/>
        <w:jc w:val="both"/>
        <w:rPr>
          <w:lang w:eastAsia="ru-RU"/>
        </w:rPr>
      </w:pPr>
      <w:r>
        <w:rPr>
          <w:lang w:eastAsia="ru-RU"/>
        </w:rPr>
        <w:t>1.7. 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 xml:space="preserve">1.8. Фонд оплаты труда работников </w:t>
      </w:r>
      <w:r>
        <w:rPr>
          <w:lang w:eastAsia="ru-RU"/>
        </w:rPr>
        <w:t>МАДОУ №7</w:t>
      </w:r>
      <w:r>
        <w:rPr>
          <w:rFonts w:eastAsia="Calibri"/>
          <w:lang w:eastAsia="ru-RU"/>
        </w:rPr>
        <w:t xml:space="preserve"> формируется на календарный год исходя из размера субсидий МАДОУ №7 на финансовое обеспечение выполнения муниципального задания и средств, поступающих от иной приносящей доход деятельности.</w:t>
      </w:r>
    </w:p>
    <w:p w:rsidR="00D76DD2" w:rsidRDefault="00D76DD2" w:rsidP="00D76DD2">
      <w:pPr>
        <w:widowControl w:val="0"/>
        <w:tabs>
          <w:tab w:val="left" w:pos="0"/>
          <w:tab w:val="left" w:pos="1134"/>
          <w:tab w:val="left" w:pos="9356"/>
        </w:tabs>
        <w:autoSpaceDE w:val="0"/>
        <w:autoSpaceDN w:val="0"/>
        <w:adjustRightInd w:val="0"/>
        <w:ind w:left="-709" w:right="282" w:firstLine="709"/>
        <w:jc w:val="both"/>
        <w:rPr>
          <w:rFonts w:eastAsia="Times New Roman"/>
          <w:lang w:eastAsia="ru-RU"/>
        </w:rPr>
      </w:pPr>
      <w:r>
        <w:rPr>
          <w:rFonts w:eastAsia="Calibri"/>
          <w:lang w:eastAsia="ru-RU"/>
        </w:rPr>
        <w:t xml:space="preserve">1.9. Штатное расписание МАДОУ №7 утверждается приказом заведующего МАДОУ №7 по согласованию с Управлением образования администрации города Шимановска и включает в себя все должности служащих (профессии рабочих) МАДОУ №7 </w:t>
      </w:r>
      <w:r>
        <w:rPr>
          <w:lang w:eastAsia="ru-RU"/>
        </w:rPr>
        <w:t>на начало финансового года.</w:t>
      </w:r>
    </w:p>
    <w:p w:rsidR="00D76DD2" w:rsidRDefault="00D76DD2" w:rsidP="00D76DD2">
      <w:pPr>
        <w:widowControl w:val="0"/>
        <w:tabs>
          <w:tab w:val="left" w:pos="0"/>
          <w:tab w:val="left" w:pos="1134"/>
          <w:tab w:val="left" w:pos="9356"/>
        </w:tabs>
        <w:autoSpaceDE w:val="0"/>
        <w:autoSpaceDN w:val="0"/>
        <w:adjustRightInd w:val="0"/>
        <w:ind w:left="-709" w:right="282" w:firstLine="709"/>
        <w:jc w:val="both"/>
        <w:rPr>
          <w:lang w:eastAsia="ru-RU"/>
        </w:rPr>
      </w:pPr>
      <w:r>
        <w:rPr>
          <w:lang w:eastAsia="ru-RU"/>
        </w:rPr>
        <w:t>В случае необходимости в течение финансового года в штатное расписание приказом по МАДОУ №7 могут вноситься  изменения.</w:t>
      </w:r>
    </w:p>
    <w:p w:rsidR="00D76DD2" w:rsidRDefault="00D76DD2" w:rsidP="00D76DD2">
      <w:pPr>
        <w:widowControl w:val="0"/>
        <w:tabs>
          <w:tab w:val="left" w:pos="0"/>
          <w:tab w:val="left" w:pos="1134"/>
          <w:tab w:val="left" w:pos="9356"/>
        </w:tabs>
        <w:autoSpaceDE w:val="0"/>
        <w:autoSpaceDN w:val="0"/>
        <w:adjustRightInd w:val="0"/>
        <w:ind w:left="-709" w:right="282" w:firstLine="709"/>
        <w:jc w:val="both"/>
        <w:rPr>
          <w:lang w:eastAsia="ru-RU"/>
        </w:rPr>
      </w:pPr>
    </w:p>
    <w:p w:rsidR="00D76DD2" w:rsidRDefault="00D76DD2" w:rsidP="00D76DD2">
      <w:pPr>
        <w:tabs>
          <w:tab w:val="left" w:pos="1134"/>
        </w:tabs>
        <w:ind w:left="-709" w:right="282"/>
        <w:jc w:val="center"/>
        <w:rPr>
          <w:b/>
          <w:lang w:eastAsia="ru-RU"/>
        </w:rPr>
      </w:pPr>
      <w:bookmarkStart w:id="3" w:name="sub_1021"/>
      <w:r>
        <w:rPr>
          <w:b/>
          <w:lang w:val="en-US" w:eastAsia="ru-RU"/>
        </w:rPr>
        <w:t>II</w:t>
      </w:r>
      <w:r>
        <w:rPr>
          <w:b/>
          <w:lang w:eastAsia="ru-RU"/>
        </w:rPr>
        <w:t>. Основные условия оплаты труда</w:t>
      </w:r>
    </w:p>
    <w:p w:rsidR="00D76DD2" w:rsidRDefault="00D76DD2" w:rsidP="00D76DD2">
      <w:pPr>
        <w:tabs>
          <w:tab w:val="left" w:pos="1134"/>
        </w:tabs>
        <w:ind w:left="-709" w:right="282"/>
        <w:jc w:val="center"/>
        <w:rPr>
          <w:lang w:eastAsia="ru-RU"/>
        </w:rPr>
      </w:pPr>
    </w:p>
    <w:p w:rsidR="00D76DD2" w:rsidRDefault="00D76DD2" w:rsidP="00D76DD2">
      <w:pPr>
        <w:tabs>
          <w:tab w:val="left" w:pos="1134"/>
        </w:tabs>
        <w:autoSpaceDE w:val="0"/>
        <w:autoSpaceDN w:val="0"/>
        <w:adjustRightInd w:val="0"/>
        <w:ind w:left="-709" w:right="282" w:firstLine="709"/>
        <w:jc w:val="both"/>
        <w:rPr>
          <w:lang w:eastAsia="ru-RU"/>
        </w:rPr>
      </w:pPr>
      <w:r>
        <w:rPr>
          <w:lang w:eastAsia="ru-RU"/>
        </w:rPr>
        <w:t>2.1.  Под окладом  в настоящем Положении понимается фиксированный размер оплаты труда работника за выполнение им нормы труда или трудовых обязанностей определенной сложности за месяц.</w:t>
      </w:r>
    </w:p>
    <w:p w:rsidR="00D76DD2" w:rsidRDefault="00D76DD2" w:rsidP="00D76DD2">
      <w:pPr>
        <w:tabs>
          <w:tab w:val="left" w:pos="1134"/>
        </w:tabs>
        <w:autoSpaceDE w:val="0"/>
        <w:autoSpaceDN w:val="0"/>
        <w:adjustRightInd w:val="0"/>
        <w:ind w:left="-709" w:right="282" w:firstLine="709"/>
        <w:jc w:val="both"/>
        <w:rPr>
          <w:lang w:eastAsia="ru-RU"/>
        </w:rPr>
      </w:pPr>
      <w:r>
        <w:rPr>
          <w:lang w:eastAsia="ru-RU"/>
        </w:rPr>
        <w:t>Размеры окладов  заработной платы работников МАДОУ №7  установлены на основе отнесения занимаемых ими должностей к</w:t>
      </w:r>
      <w:r>
        <w:rPr>
          <w:color w:val="000000"/>
          <w:lang w:eastAsia="ru-RU"/>
        </w:rPr>
        <w:t xml:space="preserve"> квалификационным уровням профессиональных квалификационных групп</w:t>
      </w:r>
      <w:r>
        <w:rPr>
          <w:lang w:eastAsia="ru-RU"/>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lang w:eastAsia="ru-RU"/>
        </w:rPr>
        <w:t>Размер оклада работника устанавливается в трудовом договоре (эффективном контракте).</w:t>
      </w:r>
    </w:p>
    <w:p w:rsidR="00D76DD2" w:rsidRDefault="00D76DD2" w:rsidP="00D76DD2">
      <w:pPr>
        <w:tabs>
          <w:tab w:val="left" w:pos="1134"/>
        </w:tabs>
        <w:ind w:left="-709" w:right="282" w:firstLine="709"/>
        <w:jc w:val="both"/>
        <w:rPr>
          <w:rFonts w:eastAsia="Times New Roman"/>
          <w:lang w:eastAsia="ru-RU"/>
        </w:rPr>
      </w:pPr>
      <w:bookmarkStart w:id="4" w:name="sub_1023"/>
      <w:bookmarkEnd w:id="3"/>
      <w:r>
        <w:rPr>
          <w:lang w:eastAsia="ru-RU"/>
        </w:rPr>
        <w:t>2.2. МАДОУ №7, в пределах имеющихся у него средств на оплату труда, самостоятельно определяет размеры окладов (должностных окладов), ставок заработной платы работников Учреждения.</w:t>
      </w:r>
    </w:p>
    <w:p w:rsidR="00D76DD2" w:rsidRDefault="00D76DD2" w:rsidP="00D76DD2">
      <w:pPr>
        <w:tabs>
          <w:tab w:val="left" w:pos="1134"/>
        </w:tabs>
        <w:ind w:left="-709" w:right="282" w:firstLine="709"/>
        <w:jc w:val="both"/>
        <w:rPr>
          <w:lang w:eastAsia="ru-RU"/>
        </w:rPr>
      </w:pPr>
      <w:r>
        <w:rPr>
          <w:lang w:eastAsia="ru-RU"/>
        </w:rPr>
        <w:t>2.3. Размеры окладов:</w:t>
      </w:r>
    </w:p>
    <w:p w:rsidR="00D76DD2" w:rsidRDefault="00D76DD2" w:rsidP="00D76DD2">
      <w:pPr>
        <w:tabs>
          <w:tab w:val="left" w:pos="1134"/>
        </w:tabs>
        <w:ind w:left="-709" w:right="282" w:firstLine="709"/>
        <w:jc w:val="both"/>
        <w:rPr>
          <w:lang w:eastAsia="ru-RU"/>
        </w:rPr>
      </w:pPr>
      <w:r>
        <w:rPr>
          <w:lang w:eastAsia="ru-RU"/>
        </w:rPr>
        <w:t>2.3.1. профессиональных квалификационных должностей работников образования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7"/>
        <w:gridCol w:w="2638"/>
        <w:gridCol w:w="3032"/>
        <w:gridCol w:w="1524"/>
      </w:tblGrid>
      <w:tr w:rsidR="00D76DD2" w:rsidTr="00D76DD2">
        <w:tc>
          <w:tcPr>
            <w:tcW w:w="2822"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Наименование должности</w:t>
            </w:r>
          </w:p>
        </w:tc>
        <w:tc>
          <w:tcPr>
            <w:tcW w:w="5670" w:type="dxa"/>
            <w:gridSpan w:val="2"/>
            <w:tcBorders>
              <w:top w:val="single" w:sz="4" w:space="0" w:color="auto"/>
              <w:left w:val="single" w:sz="4" w:space="0" w:color="auto"/>
              <w:bottom w:val="single" w:sz="4" w:space="0" w:color="auto"/>
              <w:right w:val="single" w:sz="4" w:space="0" w:color="auto"/>
            </w:tcBorders>
            <w:hideMark/>
          </w:tcPr>
          <w:p w:rsidR="00D76DD2" w:rsidRDefault="00D76DD2">
            <w:pPr>
              <w:suppressAutoHyphens/>
              <w:rPr>
                <w:sz w:val="24"/>
                <w:szCs w:val="24"/>
                <w:lang w:eastAsia="ar-SA"/>
              </w:rPr>
            </w:pPr>
            <w:r>
              <w:t>Требования к квалификации</w:t>
            </w:r>
          </w:p>
        </w:tc>
        <w:tc>
          <w:tcPr>
            <w:tcW w:w="1524"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Размер оклада, руб.</w:t>
            </w:r>
          </w:p>
        </w:tc>
      </w:tr>
      <w:tr w:rsidR="00D76DD2" w:rsidTr="00D76DD2">
        <w:tc>
          <w:tcPr>
            <w:tcW w:w="10016" w:type="dxa"/>
            <w:gridSpan w:val="5"/>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center"/>
              <w:rPr>
                <w:sz w:val="24"/>
                <w:szCs w:val="24"/>
                <w:lang w:eastAsia="ru-RU"/>
              </w:rPr>
            </w:pPr>
            <w:r>
              <w:rPr>
                <w:lang w:eastAsia="ru-RU"/>
              </w:rPr>
              <w:t>Профессиональная квалификационная группа должностей работников учебно-вспомогательного персонала второго уровня</w:t>
            </w:r>
          </w:p>
        </w:tc>
      </w:tr>
      <w:tr w:rsidR="00D76DD2" w:rsidTr="00D76DD2">
        <w:tc>
          <w:tcPr>
            <w:tcW w:w="2822" w:type="dxa"/>
            <w:gridSpan w:val="2"/>
            <w:vMerge w:val="restart"/>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Младший воспитатель</w:t>
            </w:r>
          </w:p>
        </w:tc>
        <w:tc>
          <w:tcPr>
            <w:tcW w:w="5670"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w:t>
            </w:r>
            <w:r w:rsidR="00F26629">
              <w:rPr>
                <w:lang w:eastAsia="ru-RU"/>
              </w:rPr>
              <w:t xml:space="preserve">днее (полное) общее образование и курсоваяподготовка </w:t>
            </w:r>
            <w:r>
              <w:rPr>
                <w:lang w:eastAsia="ru-RU"/>
              </w:rPr>
              <w:t xml:space="preserve"> без предъявления требований к стажу работы.</w:t>
            </w:r>
          </w:p>
        </w:tc>
        <w:tc>
          <w:tcPr>
            <w:tcW w:w="1524"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F26629">
              <w:rPr>
                <w:lang w:eastAsia="ru-RU"/>
              </w:rPr>
              <w:t>313</w:t>
            </w:r>
          </w:p>
        </w:tc>
      </w:tr>
      <w:tr w:rsidR="00D76DD2" w:rsidTr="00D76DD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DD2" w:rsidRDefault="00D76DD2">
            <w:pPr>
              <w:rPr>
                <w:sz w:val="24"/>
                <w:szCs w:val="24"/>
                <w:lang w:eastAsia="ru-RU"/>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(полное) общ</w:t>
            </w:r>
            <w:r w:rsidR="00F26629">
              <w:rPr>
                <w:lang w:eastAsia="ru-RU"/>
              </w:rPr>
              <w:t xml:space="preserve">ее образование, курсовая подготовка </w:t>
            </w:r>
            <w:r>
              <w:rPr>
                <w:lang w:eastAsia="ru-RU"/>
              </w:rPr>
              <w:t xml:space="preserve"> и стаж работы с детьми не менее 4-х лет.</w:t>
            </w:r>
          </w:p>
        </w:tc>
        <w:tc>
          <w:tcPr>
            <w:tcW w:w="1524"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F26629">
              <w:rPr>
                <w:lang w:eastAsia="ru-RU"/>
              </w:rPr>
              <w:t>410</w:t>
            </w:r>
          </w:p>
        </w:tc>
      </w:tr>
      <w:tr w:rsidR="00D76DD2" w:rsidTr="00D76DD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DD2" w:rsidRDefault="00D76DD2">
            <w:pPr>
              <w:rPr>
                <w:sz w:val="24"/>
                <w:szCs w:val="24"/>
                <w:lang w:eastAsia="ru-RU"/>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профессиональное образование без предъявления требований к стажу работы.</w:t>
            </w:r>
          </w:p>
        </w:tc>
        <w:tc>
          <w:tcPr>
            <w:tcW w:w="1524"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CC2BE8">
              <w:rPr>
                <w:lang w:eastAsia="ru-RU"/>
              </w:rPr>
              <w:t>676</w:t>
            </w:r>
          </w:p>
        </w:tc>
      </w:tr>
      <w:tr w:rsidR="00D76DD2" w:rsidTr="00D76DD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DD2" w:rsidRDefault="00D76DD2">
            <w:pPr>
              <w:rPr>
                <w:sz w:val="24"/>
                <w:szCs w:val="24"/>
                <w:lang w:eastAsia="ru-RU"/>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профессиональное образование и стаж работы с детьми не менее 4-х лет.</w:t>
            </w:r>
          </w:p>
        </w:tc>
        <w:tc>
          <w:tcPr>
            <w:tcW w:w="1524"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CC2BE8">
              <w:rPr>
                <w:lang w:eastAsia="ru-RU"/>
              </w:rPr>
              <w:t>970</w:t>
            </w:r>
          </w:p>
        </w:tc>
      </w:tr>
      <w:tr w:rsidR="00D76DD2" w:rsidTr="00D76DD2">
        <w:tc>
          <w:tcPr>
            <w:tcW w:w="10016" w:type="dxa"/>
            <w:gridSpan w:val="5"/>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center"/>
              <w:rPr>
                <w:sz w:val="24"/>
                <w:szCs w:val="24"/>
                <w:lang w:eastAsia="ru-RU"/>
              </w:rPr>
            </w:pPr>
            <w:r>
              <w:rPr>
                <w:lang w:eastAsia="ru-RU"/>
              </w:rPr>
              <w:t>Профессиональная квалификационная группа должностей педагогических работников</w:t>
            </w:r>
          </w:p>
        </w:tc>
      </w:tr>
      <w:tr w:rsidR="00D76DD2" w:rsidTr="00D76DD2">
        <w:trPr>
          <w:trHeight w:val="434"/>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Образование </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Стаж педагогической работы</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Оклад (включая компенсацию на приобретение книгоиздательской продукции, 100,00 руб),руб</w:t>
            </w:r>
          </w:p>
        </w:tc>
      </w:tr>
      <w:tr w:rsidR="00D76DD2" w:rsidTr="00D76DD2">
        <w:trPr>
          <w:trHeight w:val="420"/>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Без предъявления требований к стажу работы</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5239</w:t>
            </w:r>
            <w:r w:rsidR="00D76DD2">
              <w:rPr>
                <w:lang w:eastAsia="ru-RU"/>
              </w:rPr>
              <w:t>,00</w:t>
            </w:r>
          </w:p>
        </w:tc>
      </w:tr>
      <w:tr w:rsidR="00D76DD2" w:rsidTr="00D76DD2">
        <w:trPr>
          <w:trHeight w:val="420"/>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от 3 до 5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5413</w:t>
            </w:r>
            <w:r w:rsidR="00D76DD2">
              <w:rPr>
                <w:lang w:eastAsia="ru-RU"/>
              </w:rPr>
              <w:t>,00</w:t>
            </w:r>
          </w:p>
        </w:tc>
      </w:tr>
      <w:tr w:rsidR="00D76DD2" w:rsidTr="00D76DD2">
        <w:trPr>
          <w:trHeight w:val="34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от 5 до 10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5675</w:t>
            </w:r>
            <w:r w:rsidR="00D76DD2">
              <w:rPr>
                <w:lang w:eastAsia="ru-RU"/>
              </w:rPr>
              <w:t>,00</w:t>
            </w:r>
          </w:p>
        </w:tc>
      </w:tr>
      <w:tr w:rsidR="00D76DD2" w:rsidTr="00D76DD2">
        <w:trPr>
          <w:trHeight w:val="37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Среднее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свыше 10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5907</w:t>
            </w:r>
            <w:r w:rsidR="00D76DD2">
              <w:rPr>
                <w:lang w:eastAsia="ru-RU"/>
              </w:rPr>
              <w:t>,00</w:t>
            </w:r>
          </w:p>
        </w:tc>
      </w:tr>
      <w:tr w:rsidR="00D76DD2" w:rsidTr="00D76DD2">
        <w:trPr>
          <w:trHeight w:val="34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Высшее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Без предъявления требований к стажу работы</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6149</w:t>
            </w:r>
            <w:r w:rsidR="00D76DD2">
              <w:rPr>
                <w:lang w:eastAsia="ru-RU"/>
              </w:rPr>
              <w:t>,00</w:t>
            </w:r>
          </w:p>
        </w:tc>
      </w:tr>
      <w:tr w:rsidR="00D76DD2" w:rsidTr="00D76DD2">
        <w:trPr>
          <w:trHeight w:val="37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Высшее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от 3 до 5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6401</w:t>
            </w:r>
            <w:r w:rsidR="00D76DD2">
              <w:rPr>
                <w:lang w:eastAsia="ru-RU"/>
              </w:rPr>
              <w:t>,00</w:t>
            </w:r>
          </w:p>
        </w:tc>
      </w:tr>
      <w:tr w:rsidR="00D76DD2" w:rsidTr="00D76DD2">
        <w:trPr>
          <w:trHeight w:val="390"/>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Высшее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от 5 до 10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6663</w:t>
            </w:r>
            <w:r w:rsidR="00D76DD2">
              <w:rPr>
                <w:lang w:eastAsia="ru-RU"/>
              </w:rPr>
              <w:t>,00</w:t>
            </w:r>
          </w:p>
        </w:tc>
      </w:tr>
      <w:tr w:rsidR="00D76DD2" w:rsidTr="00D76DD2">
        <w:trPr>
          <w:trHeight w:val="25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Высшее педагогическое образование</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свыше 10 лет</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6937</w:t>
            </w:r>
            <w:r w:rsidR="00D76DD2">
              <w:rPr>
                <w:lang w:eastAsia="ru-RU"/>
              </w:rPr>
              <w:t>,00</w:t>
            </w:r>
          </w:p>
        </w:tc>
      </w:tr>
      <w:tr w:rsidR="00D76DD2" w:rsidTr="00D76DD2">
        <w:trPr>
          <w:trHeight w:val="28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p>
        </w:tc>
      </w:tr>
      <w:tr w:rsidR="00D76DD2" w:rsidTr="00D76DD2">
        <w:trPr>
          <w:trHeight w:val="28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1 квалификационная категория</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7518</w:t>
            </w:r>
            <w:r w:rsidR="00D76DD2">
              <w:rPr>
                <w:lang w:eastAsia="ru-RU"/>
              </w:rPr>
              <w:t>,00</w:t>
            </w:r>
          </w:p>
        </w:tc>
      </w:tr>
      <w:tr w:rsidR="00D76DD2" w:rsidTr="00D76DD2">
        <w:trPr>
          <w:trHeight w:val="255"/>
        </w:trPr>
        <w:tc>
          <w:tcPr>
            <w:tcW w:w="280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sz w:val="24"/>
                <w:szCs w:val="24"/>
                <w:lang w:eastAsia="ru-RU"/>
              </w:rPr>
            </w:pPr>
            <w:r>
              <w:rPr>
                <w:lang w:eastAsia="ru-RU"/>
              </w:rPr>
              <w:t>Высшая квалификационная категория</w:t>
            </w:r>
          </w:p>
        </w:tc>
        <w:tc>
          <w:tcPr>
            <w:tcW w:w="2655" w:type="dxa"/>
            <w:gridSpan w:val="2"/>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          -</w:t>
            </w:r>
          </w:p>
        </w:tc>
        <w:tc>
          <w:tcPr>
            <w:tcW w:w="4556" w:type="dxa"/>
            <w:gridSpan w:val="2"/>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ind w:right="282"/>
              <w:jc w:val="both"/>
              <w:rPr>
                <w:sz w:val="24"/>
                <w:szCs w:val="24"/>
                <w:lang w:eastAsia="ru-RU"/>
              </w:rPr>
            </w:pPr>
            <w:r>
              <w:rPr>
                <w:lang w:eastAsia="ru-RU"/>
              </w:rPr>
              <w:t xml:space="preserve">               7826</w:t>
            </w:r>
            <w:r w:rsidR="00D76DD2">
              <w:rPr>
                <w:lang w:eastAsia="ru-RU"/>
              </w:rPr>
              <w:t>,00</w:t>
            </w:r>
          </w:p>
        </w:tc>
      </w:tr>
    </w:tbl>
    <w:p w:rsidR="00D76DD2" w:rsidRDefault="00D76DD2" w:rsidP="00D76DD2">
      <w:pPr>
        <w:tabs>
          <w:tab w:val="left" w:pos="1134"/>
        </w:tabs>
        <w:ind w:left="-709" w:right="282" w:firstLine="709"/>
        <w:jc w:val="both"/>
        <w:rPr>
          <w:lang w:eastAsia="ru-RU"/>
        </w:rPr>
      </w:pPr>
    </w:p>
    <w:p w:rsidR="00D76DD2" w:rsidRDefault="00D76DD2" w:rsidP="00D76DD2">
      <w:pPr>
        <w:tabs>
          <w:tab w:val="left" w:pos="1134"/>
        </w:tabs>
        <w:ind w:left="-709" w:right="282" w:firstLine="709"/>
        <w:jc w:val="both"/>
        <w:rPr>
          <w:lang w:eastAsia="ru-RU"/>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400"/>
      </w:tblGrid>
      <w:tr w:rsidR="00D76DD2" w:rsidTr="00D76DD2">
        <w:trPr>
          <w:trHeight w:val="195"/>
        </w:trPr>
        <w:tc>
          <w:tcPr>
            <w:tcW w:w="451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b/>
                <w:sz w:val="24"/>
                <w:szCs w:val="24"/>
                <w:lang w:eastAsia="ru-RU"/>
              </w:rPr>
            </w:pPr>
            <w:r>
              <w:rPr>
                <w:b/>
                <w:lang w:eastAsia="ru-RU"/>
              </w:rPr>
              <w:t>Выслуга лет</w:t>
            </w:r>
          </w:p>
        </w:tc>
        <w:tc>
          <w:tcPr>
            <w:tcW w:w="540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sz w:val="24"/>
                <w:szCs w:val="24"/>
                <w:lang w:eastAsia="ru-RU"/>
              </w:rPr>
            </w:pPr>
            <w:r>
              <w:rPr>
                <w:lang w:eastAsia="ru-RU"/>
              </w:rPr>
              <w:t xml:space="preserve">   % от оклада (должностного оклада) ставки</w:t>
            </w:r>
          </w:p>
        </w:tc>
      </w:tr>
      <w:tr w:rsidR="00D76DD2" w:rsidTr="00D76DD2">
        <w:trPr>
          <w:trHeight w:val="180"/>
        </w:trPr>
        <w:tc>
          <w:tcPr>
            <w:tcW w:w="451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до 5 лет</w:t>
            </w:r>
          </w:p>
        </w:tc>
        <w:tc>
          <w:tcPr>
            <w:tcW w:w="540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6,0</w:t>
            </w:r>
          </w:p>
        </w:tc>
      </w:tr>
      <w:tr w:rsidR="00D76DD2" w:rsidTr="00D76DD2">
        <w:trPr>
          <w:trHeight w:val="120"/>
        </w:trPr>
        <w:tc>
          <w:tcPr>
            <w:tcW w:w="451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от 5 до 10 лет</w:t>
            </w:r>
          </w:p>
        </w:tc>
        <w:tc>
          <w:tcPr>
            <w:tcW w:w="540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13,0</w:t>
            </w:r>
          </w:p>
        </w:tc>
      </w:tr>
      <w:tr w:rsidR="00D76DD2" w:rsidTr="00D76DD2">
        <w:trPr>
          <w:trHeight w:val="150"/>
        </w:trPr>
        <w:tc>
          <w:tcPr>
            <w:tcW w:w="451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свыше 10 лет</w:t>
            </w:r>
          </w:p>
        </w:tc>
        <w:tc>
          <w:tcPr>
            <w:tcW w:w="540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92" w:right="282" w:firstLine="709"/>
              <w:jc w:val="both"/>
              <w:rPr>
                <w:sz w:val="24"/>
                <w:szCs w:val="24"/>
                <w:lang w:eastAsia="ru-RU"/>
              </w:rPr>
            </w:pPr>
            <w:r>
              <w:rPr>
                <w:lang w:eastAsia="ru-RU"/>
              </w:rPr>
              <w:t>19,0</w:t>
            </w:r>
          </w:p>
        </w:tc>
      </w:tr>
    </w:tbl>
    <w:p w:rsidR="00D76DD2" w:rsidRDefault="00D76DD2" w:rsidP="00D76DD2">
      <w:pPr>
        <w:tabs>
          <w:tab w:val="left" w:pos="1134"/>
        </w:tabs>
        <w:ind w:left="-709" w:right="282" w:firstLine="709"/>
        <w:jc w:val="both"/>
        <w:rPr>
          <w:lang w:eastAsia="ru-RU"/>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60"/>
      </w:tblGrid>
      <w:tr w:rsidR="00D76DD2" w:rsidTr="00D76DD2">
        <w:trPr>
          <w:trHeight w:val="150"/>
        </w:trPr>
        <w:tc>
          <w:tcPr>
            <w:tcW w:w="4395" w:type="dxa"/>
            <w:vMerge w:val="restart"/>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62" w:right="282" w:firstLine="709"/>
              <w:jc w:val="both"/>
              <w:rPr>
                <w:b/>
                <w:sz w:val="24"/>
                <w:szCs w:val="24"/>
                <w:lang w:eastAsia="ru-RU"/>
              </w:rPr>
            </w:pPr>
            <w:r>
              <w:rPr>
                <w:b/>
                <w:lang w:eastAsia="ru-RU"/>
              </w:rPr>
              <w:t>Высшая категория</w:t>
            </w: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sz w:val="24"/>
                <w:szCs w:val="24"/>
                <w:lang w:eastAsia="ru-RU"/>
              </w:rPr>
            </w:pPr>
            <w:r>
              <w:rPr>
                <w:lang w:eastAsia="ru-RU"/>
              </w:rPr>
              <w:t xml:space="preserve">  % от оклада (должностного оклада) ставки</w:t>
            </w:r>
          </w:p>
        </w:tc>
      </w:tr>
      <w:tr w:rsidR="00D76DD2" w:rsidTr="00D76DD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6DD2" w:rsidRDefault="00D76DD2">
            <w:pPr>
              <w:rPr>
                <w:b/>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62" w:right="282" w:firstLine="709"/>
              <w:jc w:val="both"/>
              <w:rPr>
                <w:sz w:val="24"/>
                <w:szCs w:val="24"/>
                <w:lang w:eastAsia="ru-RU"/>
              </w:rPr>
            </w:pPr>
            <w:r>
              <w:rPr>
                <w:lang w:eastAsia="ru-RU"/>
              </w:rPr>
              <w:t xml:space="preserve">   10,0</w:t>
            </w:r>
          </w:p>
        </w:tc>
      </w:tr>
      <w:tr w:rsidR="00D76DD2" w:rsidTr="00D76DD2">
        <w:trPr>
          <w:trHeight w:val="255"/>
        </w:trPr>
        <w:tc>
          <w:tcPr>
            <w:tcW w:w="439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b/>
                <w:sz w:val="24"/>
                <w:szCs w:val="24"/>
                <w:lang w:eastAsia="ru-RU"/>
              </w:rPr>
            </w:pPr>
            <w:r>
              <w:rPr>
                <w:b/>
                <w:lang w:eastAsia="ru-RU"/>
              </w:rPr>
              <w:t>Доплата за работу с родителями</w:t>
            </w: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62" w:right="282" w:firstLine="709"/>
              <w:jc w:val="both"/>
              <w:rPr>
                <w:sz w:val="24"/>
                <w:szCs w:val="24"/>
                <w:lang w:eastAsia="ru-RU"/>
              </w:rPr>
            </w:pPr>
            <w:r>
              <w:rPr>
                <w:lang w:eastAsia="ru-RU"/>
              </w:rPr>
              <w:t>% от оклада</w:t>
            </w:r>
          </w:p>
        </w:tc>
      </w:tr>
      <w:tr w:rsidR="00D76DD2" w:rsidTr="00D76DD2">
        <w:trPr>
          <w:trHeight w:val="285"/>
        </w:trPr>
        <w:tc>
          <w:tcPr>
            <w:tcW w:w="4395" w:type="dxa"/>
            <w:tcBorders>
              <w:top w:val="single" w:sz="4" w:space="0" w:color="auto"/>
              <w:left w:val="single" w:sz="4" w:space="0" w:color="auto"/>
              <w:bottom w:val="single" w:sz="4" w:space="0" w:color="auto"/>
              <w:right w:val="single" w:sz="4" w:space="0" w:color="auto"/>
            </w:tcBorders>
          </w:tcPr>
          <w:p w:rsidR="00D76DD2" w:rsidRDefault="00D76DD2">
            <w:pPr>
              <w:tabs>
                <w:tab w:val="left" w:pos="1134"/>
              </w:tabs>
              <w:suppressAutoHyphens/>
              <w:ind w:left="62" w:right="282" w:firstLine="709"/>
              <w:jc w:val="both"/>
              <w:rPr>
                <w:b/>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62" w:right="282" w:firstLine="709"/>
              <w:jc w:val="both"/>
              <w:rPr>
                <w:sz w:val="24"/>
                <w:szCs w:val="24"/>
                <w:lang w:eastAsia="ru-RU"/>
              </w:rPr>
            </w:pPr>
            <w:r>
              <w:rPr>
                <w:lang w:eastAsia="ru-RU"/>
              </w:rPr>
              <w:t xml:space="preserve"> 10,0</w:t>
            </w:r>
          </w:p>
        </w:tc>
      </w:tr>
      <w:tr w:rsidR="00D76DD2" w:rsidTr="00D76DD2">
        <w:trPr>
          <w:trHeight w:val="369"/>
        </w:trPr>
        <w:tc>
          <w:tcPr>
            <w:tcW w:w="439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b/>
                <w:sz w:val="24"/>
                <w:szCs w:val="24"/>
                <w:lang w:eastAsia="ru-RU"/>
              </w:rPr>
            </w:pPr>
            <w:r>
              <w:rPr>
                <w:b/>
                <w:lang w:eastAsia="ru-RU"/>
              </w:rPr>
              <w:t>Доплата за методическое</w:t>
            </w:r>
            <w:r w:rsidR="00CC2BE8">
              <w:rPr>
                <w:b/>
                <w:lang w:eastAsia="ru-RU"/>
              </w:rPr>
              <w:t xml:space="preserve"> городское</w:t>
            </w:r>
            <w:r>
              <w:rPr>
                <w:b/>
                <w:lang w:eastAsia="ru-RU"/>
              </w:rPr>
              <w:t xml:space="preserve"> объединение</w:t>
            </w:r>
          </w:p>
        </w:tc>
        <w:tc>
          <w:tcPr>
            <w:tcW w:w="5460" w:type="dxa"/>
            <w:tcBorders>
              <w:top w:val="single" w:sz="4" w:space="0" w:color="auto"/>
              <w:left w:val="single" w:sz="4" w:space="0" w:color="auto"/>
              <w:bottom w:val="single" w:sz="4" w:space="0" w:color="auto"/>
              <w:right w:val="single" w:sz="4" w:space="0" w:color="auto"/>
            </w:tcBorders>
          </w:tcPr>
          <w:p w:rsidR="00D76DD2" w:rsidRDefault="00D76DD2">
            <w:pPr>
              <w:tabs>
                <w:tab w:val="left" w:pos="1134"/>
              </w:tabs>
              <w:ind w:left="62" w:right="282" w:firstLine="709"/>
              <w:jc w:val="both"/>
              <w:rPr>
                <w:sz w:val="24"/>
                <w:szCs w:val="24"/>
                <w:lang w:eastAsia="ru-RU"/>
              </w:rPr>
            </w:pPr>
            <w:r>
              <w:rPr>
                <w:lang w:eastAsia="ru-RU"/>
              </w:rPr>
              <w:t>% от оклада</w:t>
            </w:r>
          </w:p>
          <w:p w:rsidR="00D76DD2" w:rsidRDefault="00D76DD2">
            <w:pPr>
              <w:tabs>
                <w:tab w:val="left" w:pos="1134"/>
              </w:tabs>
              <w:suppressAutoHyphens/>
              <w:ind w:left="62" w:right="282" w:firstLine="709"/>
              <w:jc w:val="both"/>
              <w:rPr>
                <w:sz w:val="24"/>
                <w:szCs w:val="24"/>
                <w:lang w:eastAsia="ru-RU"/>
              </w:rPr>
            </w:pPr>
          </w:p>
        </w:tc>
      </w:tr>
      <w:tr w:rsidR="00D76DD2" w:rsidTr="00D76DD2">
        <w:trPr>
          <w:trHeight w:val="225"/>
        </w:trPr>
        <w:tc>
          <w:tcPr>
            <w:tcW w:w="4395" w:type="dxa"/>
            <w:tcBorders>
              <w:top w:val="single" w:sz="4" w:space="0" w:color="auto"/>
              <w:left w:val="single" w:sz="4" w:space="0" w:color="auto"/>
              <w:bottom w:val="single" w:sz="4" w:space="0" w:color="auto"/>
              <w:right w:val="single" w:sz="4" w:space="0" w:color="auto"/>
            </w:tcBorders>
          </w:tcPr>
          <w:p w:rsidR="00D76DD2" w:rsidRDefault="00D76DD2">
            <w:pPr>
              <w:tabs>
                <w:tab w:val="left" w:pos="1134"/>
              </w:tabs>
              <w:suppressAutoHyphens/>
              <w:ind w:left="62" w:right="282" w:firstLine="709"/>
              <w:jc w:val="both"/>
              <w:rPr>
                <w:b/>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hideMark/>
          </w:tcPr>
          <w:p w:rsidR="00D76DD2" w:rsidRDefault="00CC2BE8">
            <w:pPr>
              <w:tabs>
                <w:tab w:val="left" w:pos="1134"/>
              </w:tabs>
              <w:suppressAutoHyphens/>
              <w:ind w:left="62" w:right="282" w:firstLine="709"/>
              <w:jc w:val="both"/>
              <w:rPr>
                <w:sz w:val="24"/>
                <w:szCs w:val="24"/>
                <w:lang w:eastAsia="ru-RU"/>
              </w:rPr>
            </w:pPr>
            <w:r>
              <w:rPr>
                <w:lang w:eastAsia="ru-RU"/>
              </w:rPr>
              <w:t>до  15</w:t>
            </w:r>
            <w:r w:rsidR="00D76DD2">
              <w:rPr>
                <w:lang w:eastAsia="ru-RU"/>
              </w:rPr>
              <w:t>,0</w:t>
            </w:r>
          </w:p>
        </w:tc>
      </w:tr>
      <w:tr w:rsidR="00D76DD2" w:rsidTr="00D76DD2">
        <w:trPr>
          <w:trHeight w:val="318"/>
        </w:trPr>
        <w:tc>
          <w:tcPr>
            <w:tcW w:w="4395"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b/>
                <w:sz w:val="24"/>
                <w:szCs w:val="24"/>
                <w:lang w:eastAsia="ru-RU"/>
              </w:rPr>
            </w:pPr>
            <w:r>
              <w:rPr>
                <w:b/>
                <w:lang w:eastAsia="ru-RU"/>
              </w:rPr>
              <w:t>Коррекционная работа с детьми, педагогический работник</w:t>
            </w: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right="282"/>
              <w:jc w:val="both"/>
              <w:rPr>
                <w:sz w:val="24"/>
                <w:szCs w:val="24"/>
                <w:lang w:eastAsia="ru-RU"/>
              </w:rPr>
            </w:pPr>
            <w:r>
              <w:rPr>
                <w:lang w:eastAsia="ru-RU"/>
              </w:rPr>
              <w:t xml:space="preserve">  % от оклада (должностного оклада) ставки</w:t>
            </w:r>
          </w:p>
        </w:tc>
      </w:tr>
      <w:tr w:rsidR="00D76DD2" w:rsidTr="00D76DD2">
        <w:trPr>
          <w:trHeight w:val="495"/>
        </w:trPr>
        <w:tc>
          <w:tcPr>
            <w:tcW w:w="4395" w:type="dxa"/>
            <w:tcBorders>
              <w:top w:val="single" w:sz="4" w:space="0" w:color="auto"/>
              <w:left w:val="single" w:sz="4" w:space="0" w:color="auto"/>
              <w:bottom w:val="single" w:sz="4" w:space="0" w:color="auto"/>
              <w:right w:val="single" w:sz="4" w:space="0" w:color="auto"/>
            </w:tcBorders>
          </w:tcPr>
          <w:p w:rsidR="00D76DD2" w:rsidRDefault="00D76DD2">
            <w:pPr>
              <w:tabs>
                <w:tab w:val="left" w:pos="1134"/>
              </w:tabs>
              <w:ind w:left="62" w:right="282" w:firstLine="709"/>
              <w:jc w:val="both"/>
              <w:rPr>
                <w:b/>
                <w:sz w:val="24"/>
                <w:szCs w:val="24"/>
                <w:lang w:eastAsia="ru-RU"/>
              </w:rPr>
            </w:pPr>
          </w:p>
          <w:p w:rsidR="00D76DD2" w:rsidRDefault="00D76DD2">
            <w:pPr>
              <w:tabs>
                <w:tab w:val="left" w:pos="1134"/>
              </w:tabs>
              <w:suppressAutoHyphens/>
              <w:ind w:right="282"/>
              <w:jc w:val="both"/>
              <w:rPr>
                <w:b/>
                <w:sz w:val="24"/>
                <w:szCs w:val="24"/>
                <w:lang w:eastAsia="ru-RU"/>
              </w:rPr>
            </w:pPr>
            <w:r>
              <w:rPr>
                <w:b/>
                <w:lang w:eastAsia="ru-RU"/>
              </w:rPr>
              <w:t xml:space="preserve">      Логопед</w:t>
            </w:r>
          </w:p>
        </w:tc>
        <w:tc>
          <w:tcPr>
            <w:tcW w:w="5460"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suppressAutoHyphens/>
              <w:ind w:left="62" w:right="282" w:firstLine="709"/>
              <w:jc w:val="both"/>
              <w:rPr>
                <w:sz w:val="24"/>
                <w:szCs w:val="24"/>
                <w:lang w:eastAsia="ru-RU"/>
              </w:rPr>
            </w:pPr>
            <w:r>
              <w:rPr>
                <w:lang w:eastAsia="ru-RU"/>
              </w:rPr>
              <w:t xml:space="preserve">  20,0</w:t>
            </w:r>
          </w:p>
        </w:tc>
      </w:tr>
    </w:tbl>
    <w:p w:rsidR="00D76DD2" w:rsidRDefault="00D76DD2" w:rsidP="00D76DD2">
      <w:pPr>
        <w:tabs>
          <w:tab w:val="left" w:pos="1134"/>
        </w:tabs>
        <w:ind w:left="-709" w:right="282" w:firstLine="709"/>
        <w:jc w:val="both"/>
        <w:rPr>
          <w:lang w:eastAsia="ru-RU"/>
        </w:rPr>
      </w:pPr>
      <w:r>
        <w:rPr>
          <w:lang w:eastAsia="ru-RU"/>
        </w:rPr>
        <w:t>2.3.2. профессиональных квалификационных  групп  общеотраслевых профессий рабочих</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Наименование должности</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Размер оклада, руб.</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3356">
            <w:pPr>
              <w:tabs>
                <w:tab w:val="left" w:pos="1134"/>
              </w:tabs>
              <w:ind w:right="282"/>
              <w:jc w:val="both"/>
              <w:rPr>
                <w:sz w:val="24"/>
                <w:szCs w:val="24"/>
                <w:lang w:eastAsia="ru-RU"/>
              </w:rPr>
            </w:pPr>
            <w:r>
              <w:rPr>
                <w:lang w:eastAsia="ru-RU"/>
              </w:rPr>
              <w:t>Помощник воспитателя</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248,00</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3356">
            <w:pPr>
              <w:tabs>
                <w:tab w:val="left" w:pos="1134"/>
              </w:tabs>
              <w:ind w:right="282"/>
              <w:jc w:val="both"/>
              <w:rPr>
                <w:sz w:val="24"/>
                <w:szCs w:val="24"/>
                <w:lang w:eastAsia="ru-RU"/>
              </w:rPr>
            </w:pPr>
            <w:r>
              <w:rPr>
                <w:lang w:eastAsia="ru-RU"/>
              </w:rPr>
              <w:t>Рабочий</w:t>
            </w:r>
            <w:r w:rsidR="00D76DD2">
              <w:rPr>
                <w:lang w:eastAsia="ru-RU"/>
              </w:rPr>
              <w:t xml:space="preserve"> по стирке и ремонту белья</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248,00</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Помощник повара</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2224</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3356">
            <w:pPr>
              <w:tabs>
                <w:tab w:val="left" w:pos="1134"/>
              </w:tabs>
              <w:ind w:right="282"/>
              <w:jc w:val="both"/>
              <w:rPr>
                <w:sz w:val="24"/>
                <w:szCs w:val="24"/>
                <w:lang w:eastAsia="ru-RU"/>
              </w:rPr>
            </w:pPr>
            <w:r>
              <w:rPr>
                <w:lang w:eastAsia="ru-RU"/>
              </w:rPr>
              <w:t>Кухонный рабочий</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3356">
            <w:pPr>
              <w:tabs>
                <w:tab w:val="left" w:pos="1134"/>
              </w:tabs>
              <w:ind w:right="282"/>
              <w:jc w:val="both"/>
              <w:rPr>
                <w:sz w:val="24"/>
                <w:szCs w:val="24"/>
                <w:lang w:eastAsia="ru-RU"/>
              </w:rPr>
            </w:pPr>
            <w:r>
              <w:rPr>
                <w:lang w:eastAsia="ru-RU"/>
              </w:rPr>
              <w:t>2248,00</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Подсобный рабочий</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248,00</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Р</w:t>
            </w:r>
            <w:r w:rsidR="00D73356">
              <w:rPr>
                <w:lang w:eastAsia="ru-RU"/>
              </w:rPr>
              <w:t xml:space="preserve">абочий по обслуживанию </w:t>
            </w:r>
            <w:r>
              <w:rPr>
                <w:lang w:eastAsia="ru-RU"/>
              </w:rPr>
              <w:t xml:space="preserve"> здания</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313,00</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Сторож</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248,00</w:t>
            </w:r>
          </w:p>
        </w:tc>
      </w:tr>
    </w:tbl>
    <w:p w:rsidR="00D76DD2" w:rsidRDefault="00D76DD2" w:rsidP="00D76DD2">
      <w:pPr>
        <w:tabs>
          <w:tab w:val="left" w:pos="1134"/>
        </w:tabs>
        <w:ind w:left="-709" w:right="282" w:firstLine="709"/>
        <w:jc w:val="both"/>
        <w:rPr>
          <w:lang w:eastAsia="ru-RU"/>
        </w:rPr>
      </w:pPr>
    </w:p>
    <w:p w:rsidR="00D76DD2" w:rsidRDefault="00D76DD2" w:rsidP="00D76DD2">
      <w:pPr>
        <w:tabs>
          <w:tab w:val="left" w:pos="1134"/>
        </w:tabs>
        <w:ind w:left="-709" w:right="282" w:firstLine="709"/>
        <w:jc w:val="both"/>
        <w:rPr>
          <w:lang w:eastAsia="ru-RU"/>
        </w:rPr>
      </w:pPr>
      <w:r>
        <w:rPr>
          <w:lang w:eastAsia="ru-RU"/>
        </w:rPr>
        <w:t>2.3.3.профессиональных  квалификационных групп общеотраслевых должностей специалистов, служащих.</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 xml:space="preserve">Наименование должности </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Размер оклада, руб.</w:t>
            </w:r>
          </w:p>
        </w:tc>
      </w:tr>
      <w:tr w:rsidR="00D76DD2" w:rsidTr="00D76DD2">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Заведующий хозяйством</w:t>
            </w:r>
          </w:p>
        </w:tc>
        <w:tc>
          <w:tcPr>
            <w:tcW w:w="4927" w:type="dxa"/>
            <w:tcBorders>
              <w:top w:val="single" w:sz="4" w:space="0" w:color="auto"/>
              <w:left w:val="single" w:sz="4" w:space="0" w:color="auto"/>
              <w:bottom w:val="single" w:sz="4" w:space="0" w:color="auto"/>
              <w:right w:val="single" w:sz="4" w:space="0" w:color="auto"/>
            </w:tcBorders>
            <w:hideMark/>
          </w:tcPr>
          <w:p w:rsidR="00D76DD2" w:rsidRDefault="00D76DD2">
            <w:pPr>
              <w:tabs>
                <w:tab w:val="left" w:pos="1134"/>
              </w:tabs>
              <w:ind w:right="282"/>
              <w:jc w:val="both"/>
              <w:rPr>
                <w:sz w:val="24"/>
                <w:szCs w:val="24"/>
                <w:lang w:eastAsia="ru-RU"/>
              </w:rPr>
            </w:pPr>
            <w:r>
              <w:rPr>
                <w:lang w:eastAsia="ru-RU"/>
              </w:rPr>
              <w:t>2</w:t>
            </w:r>
            <w:r w:rsidR="00D73356">
              <w:rPr>
                <w:lang w:eastAsia="ru-RU"/>
              </w:rPr>
              <w:t>410</w:t>
            </w:r>
          </w:p>
        </w:tc>
      </w:tr>
    </w:tbl>
    <w:p w:rsidR="00D76DD2" w:rsidRDefault="00D76DD2" w:rsidP="00D76DD2">
      <w:pPr>
        <w:tabs>
          <w:tab w:val="left" w:pos="1134"/>
        </w:tabs>
        <w:ind w:left="-709" w:right="282" w:firstLine="709"/>
        <w:jc w:val="both"/>
        <w:rPr>
          <w:color w:val="FF0000"/>
          <w:lang w:eastAsia="ru-RU"/>
        </w:rPr>
      </w:pPr>
    </w:p>
    <w:p w:rsidR="00D76DD2" w:rsidRDefault="00D76DD2" w:rsidP="00D76DD2">
      <w:pPr>
        <w:tabs>
          <w:tab w:val="left" w:pos="1134"/>
        </w:tabs>
        <w:ind w:left="-709" w:right="282" w:firstLine="709"/>
        <w:jc w:val="both"/>
        <w:rPr>
          <w:lang w:eastAsia="ru-RU"/>
        </w:rPr>
      </w:pPr>
      <w:r>
        <w:rPr>
          <w:lang w:eastAsia="ru-RU"/>
        </w:rPr>
        <w:t>2.4. Размер оклада может изменяться. Изменение оклада оформляется дополнительным соглашением к трудовому договору (эффективному контракту) с соответствующим работником.</w:t>
      </w:r>
    </w:p>
    <w:p w:rsidR="00D76DD2" w:rsidRDefault="00D76DD2" w:rsidP="00D76DD2">
      <w:pPr>
        <w:tabs>
          <w:tab w:val="left" w:pos="1134"/>
        </w:tabs>
        <w:ind w:left="-709" w:right="282" w:firstLine="709"/>
        <w:jc w:val="both"/>
        <w:rPr>
          <w:lang w:eastAsia="ru-RU"/>
        </w:rPr>
      </w:pPr>
      <w:r>
        <w:rPr>
          <w:lang w:eastAsia="ru-RU"/>
        </w:rPr>
        <w:t>Работникам МАДОУ №7 устанавливаются выплаты компенсационного характера и выплаты стимулирующего характера, предусмотренные в разделах III и IV настоящего Положения.</w:t>
      </w:r>
    </w:p>
    <w:p w:rsidR="00D76DD2" w:rsidRDefault="00D76DD2" w:rsidP="00D76DD2">
      <w:pPr>
        <w:keepNext/>
        <w:tabs>
          <w:tab w:val="left" w:pos="1134"/>
        </w:tabs>
        <w:ind w:left="-709" w:right="282" w:firstLine="709"/>
        <w:jc w:val="center"/>
        <w:outlineLvl w:val="0"/>
        <w:rPr>
          <w:b/>
          <w:lang w:eastAsia="ru-RU"/>
        </w:rPr>
      </w:pPr>
      <w:bookmarkStart w:id="5" w:name="sub_1220"/>
      <w:bookmarkEnd w:id="4"/>
    </w:p>
    <w:p w:rsidR="00D76DD2" w:rsidRDefault="00D76DD2" w:rsidP="00D76DD2">
      <w:pPr>
        <w:keepNext/>
        <w:tabs>
          <w:tab w:val="left" w:pos="1134"/>
        </w:tabs>
        <w:ind w:left="-709" w:right="282" w:firstLine="709"/>
        <w:jc w:val="center"/>
        <w:outlineLvl w:val="0"/>
        <w:rPr>
          <w:b/>
          <w:lang w:eastAsia="ru-RU"/>
        </w:rPr>
      </w:pPr>
      <w:r>
        <w:rPr>
          <w:b/>
          <w:lang w:val="en-US" w:eastAsia="ru-RU"/>
        </w:rPr>
        <w:t>III</w:t>
      </w:r>
      <w:r>
        <w:rPr>
          <w:b/>
          <w:lang w:eastAsia="ru-RU"/>
        </w:rPr>
        <w:t>. Порядок и условия выплат компенсационного характера</w:t>
      </w:r>
    </w:p>
    <w:p w:rsidR="00D76DD2" w:rsidRDefault="00D76DD2" w:rsidP="00D76DD2">
      <w:pPr>
        <w:tabs>
          <w:tab w:val="left" w:pos="1134"/>
        </w:tabs>
        <w:ind w:left="-709" w:right="282" w:firstLine="709"/>
        <w:rPr>
          <w:lang w:eastAsia="ru-RU"/>
        </w:rPr>
      </w:pPr>
    </w:p>
    <w:p w:rsidR="00D76DD2" w:rsidRDefault="00D76DD2" w:rsidP="00D76DD2">
      <w:pPr>
        <w:shd w:val="clear" w:color="auto" w:fill="FFFFFF"/>
        <w:tabs>
          <w:tab w:val="left" w:pos="1134"/>
        </w:tabs>
        <w:ind w:left="-709" w:right="282" w:firstLine="709"/>
        <w:jc w:val="both"/>
        <w:rPr>
          <w:lang w:eastAsia="ru-RU"/>
        </w:rPr>
      </w:pPr>
      <w:r>
        <w:rPr>
          <w:lang w:eastAsia="ru-RU"/>
        </w:rPr>
        <w:t>3.1. С учетом условий труда и норм действующего законодательства работникам МАДОУ №7 устанавливаются следующие выплаты компенсационного характера:</w:t>
      </w:r>
    </w:p>
    <w:p w:rsidR="00D76DD2" w:rsidRDefault="00D76DD2" w:rsidP="00D76DD2">
      <w:pPr>
        <w:shd w:val="clear" w:color="auto" w:fill="FFFFFF"/>
        <w:tabs>
          <w:tab w:val="left" w:pos="1134"/>
        </w:tabs>
        <w:ind w:left="-709" w:right="282" w:firstLine="709"/>
        <w:jc w:val="both"/>
        <w:rPr>
          <w:lang w:eastAsia="ru-RU"/>
        </w:rPr>
      </w:pPr>
      <w:r>
        <w:rPr>
          <w:spacing w:val="-1"/>
          <w:lang w:eastAsia="ru-RU"/>
        </w:rPr>
        <w:t xml:space="preserve">выплаты работникам, занятым на работах с вредными и </w:t>
      </w:r>
      <w:r>
        <w:rPr>
          <w:lang w:eastAsia="ru-RU"/>
        </w:rPr>
        <w:t>(или) опасными условиями труда;</w:t>
      </w:r>
    </w:p>
    <w:p w:rsidR="00D76DD2" w:rsidRDefault="00D76DD2" w:rsidP="00D76DD2">
      <w:pPr>
        <w:shd w:val="clear" w:color="auto" w:fill="FFFFFF"/>
        <w:tabs>
          <w:tab w:val="left" w:pos="1134"/>
        </w:tabs>
        <w:ind w:left="-709" w:right="282" w:firstLine="709"/>
        <w:jc w:val="both"/>
        <w:rPr>
          <w:lang w:eastAsia="ru-RU"/>
        </w:rPr>
      </w:pPr>
      <w:r>
        <w:rPr>
          <w:lang w:eastAsia="ru-RU"/>
        </w:rPr>
        <w:t>выплаты за работу в условиях, отклоняющихся от нормальных (при вы</w:t>
      </w:r>
      <w:r>
        <w:rPr>
          <w:lang w:eastAsia="ru-RU"/>
        </w:rPr>
        <w:softHyphen/>
        <w:t>полнении работ различной квалификации, совмещении профессий (должно</w:t>
      </w:r>
      <w:r>
        <w:rPr>
          <w:lang w:eastAsia="ru-RU"/>
        </w:rPr>
        <w:softHyphen/>
        <w:t>стей), сверхурочной работе, работе в ночное время и при выполнении работ в других условиях, отклоняющихся от нормальных);</w:t>
      </w:r>
    </w:p>
    <w:p w:rsidR="00D76DD2" w:rsidRDefault="00D76DD2" w:rsidP="00D76DD2">
      <w:pPr>
        <w:shd w:val="clear" w:color="auto" w:fill="FFFFFF"/>
        <w:tabs>
          <w:tab w:val="left" w:pos="1134"/>
        </w:tabs>
        <w:ind w:left="-709" w:right="282" w:firstLine="709"/>
        <w:jc w:val="both"/>
        <w:rPr>
          <w:lang w:eastAsia="ru-RU"/>
        </w:rPr>
      </w:pPr>
      <w:r>
        <w:rPr>
          <w:lang w:eastAsia="ru-RU"/>
        </w:rPr>
        <w:t>выплаты за работу в местностях с особыми климатическими условиями.</w:t>
      </w:r>
    </w:p>
    <w:p w:rsidR="00D76DD2" w:rsidRDefault="00D76DD2" w:rsidP="00D76DD2">
      <w:pPr>
        <w:tabs>
          <w:tab w:val="left" w:pos="1134"/>
        </w:tabs>
        <w:ind w:left="-709" w:right="282" w:firstLine="709"/>
        <w:jc w:val="both"/>
        <w:rPr>
          <w:lang w:eastAsia="ru-RU"/>
        </w:rPr>
      </w:pPr>
      <w:bookmarkStart w:id="6" w:name="sub_1103"/>
      <w:r>
        <w:rPr>
          <w:lang w:eastAsia="ru-RU"/>
        </w:rPr>
        <w:t>Конкретные размеры выплат компенсационного характера не могут быть ниже предусмотренных трудовым законодательством Российской Федерации. Компенсационные выплаты производятся как по основному месту работу, так и при совмещении должностей, расширении зоны обслуживания и совместительстве.</w:t>
      </w:r>
    </w:p>
    <w:p w:rsidR="00D76DD2" w:rsidRDefault="00D76DD2" w:rsidP="00D76DD2">
      <w:pPr>
        <w:shd w:val="clear" w:color="auto" w:fill="FFFFFF"/>
        <w:tabs>
          <w:tab w:val="left" w:pos="1134"/>
        </w:tabs>
        <w:ind w:left="-709" w:right="282"/>
        <w:jc w:val="both"/>
        <w:rPr>
          <w:color w:val="FF0000"/>
          <w:lang w:eastAsia="ru-RU"/>
        </w:rPr>
      </w:pPr>
      <w:r>
        <w:rPr>
          <w:lang w:eastAsia="ru-RU"/>
        </w:rPr>
        <w:t>Выплаты компенсационного характера, установленные в процентном отношении -  применяются к окладу</w:t>
      </w:r>
      <w:r>
        <w:rPr>
          <w:color w:val="FF0000"/>
          <w:lang w:eastAsia="ru-RU"/>
        </w:rPr>
        <w:t>.</w:t>
      </w:r>
    </w:p>
    <w:bookmarkEnd w:id="6"/>
    <w:p w:rsidR="00D76DD2" w:rsidRDefault="00D76DD2" w:rsidP="00D76DD2">
      <w:pPr>
        <w:shd w:val="clear" w:color="auto" w:fill="FFFFFF"/>
        <w:tabs>
          <w:tab w:val="left" w:pos="1134"/>
        </w:tabs>
        <w:ind w:left="-709" w:right="282" w:firstLine="709"/>
        <w:jc w:val="both"/>
        <w:rPr>
          <w:lang w:eastAsia="ru-RU"/>
        </w:rPr>
      </w:pPr>
      <w:r>
        <w:rPr>
          <w:lang w:eastAsia="ru-RU"/>
        </w:rPr>
        <w:t xml:space="preserve">3.2. </w:t>
      </w:r>
      <w:r>
        <w:rPr>
          <w:b/>
          <w:lang w:eastAsia="ru-RU"/>
        </w:rPr>
        <w:t xml:space="preserve">Оплата  труда  работников, </w:t>
      </w:r>
      <w:r>
        <w:rPr>
          <w:b/>
          <w:spacing w:val="-1"/>
          <w:lang w:eastAsia="ru-RU"/>
        </w:rPr>
        <w:t xml:space="preserve">занятых на работах с вредными и </w:t>
      </w:r>
      <w:r>
        <w:rPr>
          <w:b/>
          <w:lang w:eastAsia="ru-RU"/>
        </w:rPr>
        <w:t>(или)опасными условиями труда</w:t>
      </w:r>
      <w:r>
        <w:rPr>
          <w:lang w:eastAsia="ru-RU"/>
        </w:rPr>
        <w:t xml:space="preserve">, устанавливается в повышенном размере в соответствии со статьей 147 Трудового кодекса Российской Федерации. </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Повышение о</w:t>
      </w:r>
      <w:r>
        <w:rPr>
          <w:rFonts w:eastAsia="Calibri"/>
        </w:rPr>
        <w:t>платы труда работников МАДОУ №7, занятых на</w:t>
      </w:r>
      <w:r>
        <w:rPr>
          <w:lang w:eastAsia="ru-RU"/>
        </w:rPr>
        <w:t xml:space="preserve"> работах с вредными и (или) опасными условиями труда, </w:t>
      </w:r>
      <w:r>
        <w:rPr>
          <w:rFonts w:eastAsia="Calibri"/>
        </w:rPr>
        <w:t>производится по результатам специальной оценки условий труда или аттестации рабочих мест по условиям труда в размерах не менее 4 процентов оклада (должностного оклада), установленного для различных видов работ с нормальными условиями труда,  но не более 12 процентов от оклада.</w:t>
      </w:r>
    </w:p>
    <w:p w:rsidR="00D76DD2" w:rsidRDefault="00D76DD2" w:rsidP="00D76DD2">
      <w:pPr>
        <w:tabs>
          <w:tab w:val="left" w:pos="1134"/>
        </w:tabs>
        <w:ind w:left="-709" w:right="282" w:firstLine="709"/>
        <w:jc w:val="both"/>
        <w:rPr>
          <w:rFonts w:eastAsia="Calibri"/>
        </w:rPr>
      </w:pPr>
      <w:r>
        <w:rPr>
          <w:rFonts w:eastAsia="Calibri"/>
        </w:rPr>
        <w:t>Конкретные размеры повышения оплаты труда устанавливаются работодателем на основании коллективного договора, трудового договора (эффективного контракта).</w:t>
      </w:r>
    </w:p>
    <w:p w:rsidR="00D76DD2" w:rsidRDefault="00D76DD2" w:rsidP="00D76DD2">
      <w:pPr>
        <w:widowControl w:val="0"/>
        <w:tabs>
          <w:tab w:val="left" w:pos="1134"/>
        </w:tabs>
        <w:autoSpaceDE w:val="0"/>
        <w:autoSpaceDN w:val="0"/>
        <w:adjustRightInd w:val="0"/>
        <w:ind w:left="-709" w:right="282" w:firstLine="709"/>
        <w:jc w:val="both"/>
        <w:rPr>
          <w:rFonts w:eastAsia="Calibri"/>
        </w:rPr>
      </w:pPr>
      <w:r>
        <w:rPr>
          <w:rFonts w:eastAsia="Calibri"/>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w:t>
      </w:r>
    </w:p>
    <w:p w:rsidR="00D76DD2" w:rsidRDefault="00D76DD2" w:rsidP="00D76DD2">
      <w:pPr>
        <w:shd w:val="clear" w:color="auto" w:fill="FFFFFF"/>
        <w:tabs>
          <w:tab w:val="left" w:pos="1032"/>
          <w:tab w:val="left" w:pos="1134"/>
        </w:tabs>
        <w:spacing w:line="322" w:lineRule="exact"/>
        <w:ind w:left="-709" w:right="282" w:firstLine="709"/>
        <w:jc w:val="both"/>
        <w:rPr>
          <w:rFonts w:eastAsia="Times New Roman"/>
          <w:lang w:eastAsia="ru-RU"/>
        </w:rPr>
      </w:pPr>
      <w:r>
        <w:rPr>
          <w:lang w:eastAsia="ru-RU"/>
        </w:rPr>
        <w:t>Если по итогам специальной оценки рабочих мест по условиям труда рабочее место признается безопасным, то повышение оплаты труда не производится. При этом ранее представлявшиеся работникам компенсационные выплаты за вредные (опасные) условия труда могут быть направлены на сохранение уровня оплаты труда данных работников с учетом выполнения показателей эффективности.</w:t>
      </w:r>
    </w:p>
    <w:p w:rsidR="00D76DD2" w:rsidRDefault="00D76DD2" w:rsidP="00D76DD2">
      <w:pPr>
        <w:tabs>
          <w:tab w:val="left" w:pos="1134"/>
        </w:tabs>
        <w:ind w:left="-709" w:right="282" w:firstLine="709"/>
        <w:jc w:val="both"/>
        <w:rPr>
          <w:lang w:eastAsia="ru-RU"/>
        </w:rPr>
      </w:pPr>
      <w:r>
        <w:rPr>
          <w:lang w:eastAsia="ru-RU"/>
        </w:rPr>
        <w:t>При этом руководитель МАДОУ №7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D76DD2" w:rsidRDefault="00D76DD2" w:rsidP="00D76DD2">
      <w:pPr>
        <w:shd w:val="clear" w:color="auto" w:fill="FFFFFF"/>
        <w:tabs>
          <w:tab w:val="left" w:pos="1134"/>
        </w:tabs>
        <w:ind w:left="-709" w:right="282" w:firstLine="709"/>
        <w:jc w:val="both"/>
        <w:rPr>
          <w:lang w:eastAsia="ru-RU"/>
        </w:rPr>
      </w:pPr>
      <w:r>
        <w:rPr>
          <w:lang w:eastAsia="ru-RU"/>
        </w:rPr>
        <w:t>Работникам, занятым на работах с вредными и (или) опасными условиями труда,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и Амурской области.</w:t>
      </w:r>
    </w:p>
    <w:p w:rsidR="00D76DD2" w:rsidRDefault="00D76DD2" w:rsidP="00D76DD2">
      <w:pPr>
        <w:shd w:val="clear" w:color="auto" w:fill="FFFFFF"/>
        <w:tabs>
          <w:tab w:val="left" w:pos="744"/>
          <w:tab w:val="left" w:pos="1134"/>
        </w:tabs>
        <w:ind w:left="-709" w:right="282" w:firstLine="709"/>
        <w:jc w:val="both"/>
        <w:rPr>
          <w:lang w:eastAsia="ru-RU"/>
        </w:rPr>
      </w:pPr>
      <w:r>
        <w:rPr>
          <w:lang w:eastAsia="ru-RU"/>
        </w:rPr>
        <w:t xml:space="preserve">3.3. </w:t>
      </w:r>
      <w:r>
        <w:rPr>
          <w:b/>
          <w:spacing w:val="-2"/>
          <w:lang w:eastAsia="ru-RU"/>
        </w:rPr>
        <w:t>Выплаты за работу в условиях, отклоняющихся от нормальных</w:t>
      </w:r>
      <w:r>
        <w:rPr>
          <w:spacing w:val="-2"/>
          <w:lang w:eastAsia="ru-RU"/>
        </w:rPr>
        <w:t xml:space="preserve"> (при выполнении</w:t>
      </w:r>
      <w:r>
        <w:rPr>
          <w:lang w:eastAsia="ru-RU"/>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МАДОУ №7:</w:t>
      </w:r>
    </w:p>
    <w:p w:rsidR="00D76DD2" w:rsidRDefault="00D76DD2" w:rsidP="00D76DD2">
      <w:pPr>
        <w:widowControl w:val="0"/>
        <w:shd w:val="clear" w:color="auto" w:fill="FFFFFF"/>
        <w:tabs>
          <w:tab w:val="left" w:pos="936"/>
          <w:tab w:val="left" w:pos="1134"/>
        </w:tabs>
        <w:autoSpaceDE w:val="0"/>
        <w:autoSpaceDN w:val="0"/>
        <w:adjustRightInd w:val="0"/>
        <w:ind w:left="-709" w:right="282" w:firstLine="709"/>
        <w:jc w:val="both"/>
        <w:rPr>
          <w:lang w:eastAsia="ru-RU"/>
        </w:rPr>
      </w:pPr>
      <w:r>
        <w:rPr>
          <w:spacing w:val="-3"/>
          <w:lang w:eastAsia="ru-RU"/>
        </w:rPr>
        <w:t xml:space="preserve">- размер доплаты за совмещение профессий (должностей), за расширение </w:t>
      </w:r>
      <w:r>
        <w:rPr>
          <w:lang w:eastAsia="ru-RU"/>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Pr>
          <w:lang w:eastAsia="ru-RU"/>
        </w:rPr>
        <w:softHyphen/>
        <w:t>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76DD2" w:rsidRDefault="00D76DD2" w:rsidP="00D76DD2">
      <w:pPr>
        <w:widowControl w:val="0"/>
        <w:shd w:val="clear" w:color="auto" w:fill="FFFFFF"/>
        <w:tabs>
          <w:tab w:val="left" w:pos="936"/>
          <w:tab w:val="left" w:pos="1134"/>
        </w:tabs>
        <w:autoSpaceDE w:val="0"/>
        <w:autoSpaceDN w:val="0"/>
        <w:adjustRightInd w:val="0"/>
        <w:ind w:left="-709" w:right="282" w:firstLine="709"/>
        <w:jc w:val="both"/>
        <w:rPr>
          <w:lang w:eastAsia="ru-RU"/>
        </w:rPr>
      </w:pPr>
      <w:r>
        <w:rPr>
          <w:lang w:eastAsia="ru-RU"/>
        </w:rPr>
        <w:t>-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D76DD2" w:rsidRDefault="00D76DD2" w:rsidP="00D76DD2">
      <w:pPr>
        <w:widowControl w:val="0"/>
        <w:shd w:val="clear" w:color="auto" w:fill="FFFFFF"/>
        <w:tabs>
          <w:tab w:val="left" w:pos="936"/>
          <w:tab w:val="left" w:pos="1134"/>
        </w:tabs>
        <w:autoSpaceDE w:val="0"/>
        <w:autoSpaceDN w:val="0"/>
        <w:adjustRightInd w:val="0"/>
        <w:ind w:left="-709" w:right="282" w:firstLine="709"/>
        <w:jc w:val="both"/>
        <w:rPr>
          <w:lang w:eastAsia="ru-RU"/>
        </w:rPr>
      </w:pPr>
      <w:r>
        <w:rPr>
          <w:lang w:eastAsia="ru-RU"/>
        </w:rPr>
        <w:t>- доплата за работу в ночное время производится работникам за каждый час работы в ночное время с 22.00 до 06.00 часов местного времени. Минимальный размер доплаты - 35 процентов оклада (должностного оклада) ставки заработной платы за час работы работника;</w:t>
      </w:r>
    </w:p>
    <w:p w:rsidR="00D76DD2" w:rsidRDefault="00D76DD2" w:rsidP="00D76DD2">
      <w:pPr>
        <w:shd w:val="clear" w:color="auto" w:fill="FFFFFF"/>
        <w:tabs>
          <w:tab w:val="left" w:pos="936"/>
          <w:tab w:val="left" w:pos="1134"/>
        </w:tabs>
        <w:ind w:left="-709" w:right="282" w:firstLine="709"/>
        <w:jc w:val="both"/>
        <w:rPr>
          <w:lang w:eastAsia="ru-RU"/>
        </w:rPr>
      </w:pPr>
      <w:r>
        <w:rPr>
          <w:lang w:eastAsia="ru-RU"/>
        </w:rPr>
        <w:t>- доплата за работу в выходные и нерабочие праздничные дни производится работникам, привлекавшимся к работе в выходные и нерабочие праздничные дни. Размер доплаты составляет:</w:t>
      </w:r>
    </w:p>
    <w:p w:rsidR="00D76DD2" w:rsidRDefault="00D76DD2" w:rsidP="00D76DD2">
      <w:pPr>
        <w:shd w:val="clear" w:color="auto" w:fill="FFFFFF"/>
        <w:tabs>
          <w:tab w:val="left" w:pos="1134"/>
        </w:tabs>
        <w:ind w:left="-709" w:right="282" w:firstLine="709"/>
        <w:jc w:val="both"/>
        <w:rPr>
          <w:lang w:eastAsia="ru-RU"/>
        </w:rPr>
      </w:pPr>
      <w:r>
        <w:rPr>
          <w:lang w:eastAsia="ru-RU"/>
        </w:rPr>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
    <w:p w:rsidR="00D76DD2" w:rsidRDefault="00D76DD2" w:rsidP="00D76DD2">
      <w:pPr>
        <w:shd w:val="clear" w:color="auto" w:fill="FFFFFF"/>
        <w:tabs>
          <w:tab w:val="left" w:pos="1134"/>
        </w:tabs>
        <w:ind w:left="-709" w:right="282" w:firstLine="709"/>
        <w:jc w:val="both"/>
        <w:rPr>
          <w:lang w:eastAsia="ru-RU"/>
        </w:rPr>
      </w:pPr>
      <w:r>
        <w:rPr>
          <w:lang w:eastAsia="ru-RU"/>
        </w:rPr>
        <w:t>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rsidR="00D76DD2" w:rsidRDefault="00D76DD2" w:rsidP="00D76DD2">
      <w:pPr>
        <w:shd w:val="clear" w:color="auto" w:fill="FFFFFF"/>
        <w:tabs>
          <w:tab w:val="left" w:pos="936"/>
          <w:tab w:val="left" w:pos="1134"/>
        </w:tabs>
        <w:ind w:left="-709" w:right="282" w:firstLine="709"/>
        <w:jc w:val="both"/>
        <w:rPr>
          <w:rFonts w:eastAsia="Calibri"/>
          <w:lang w:eastAsia="ru-RU"/>
        </w:rPr>
      </w:pPr>
      <w:r>
        <w:rPr>
          <w:lang w:eastAsia="ru-RU"/>
        </w:rPr>
        <w:t>- доплата за дополнительные трудозатраты</w:t>
      </w:r>
      <w:r>
        <w:rPr>
          <w:rFonts w:eastAsia="Calibri"/>
          <w:lang w:eastAsia="ru-RU"/>
        </w:rPr>
        <w:t>, не входящее в круг основных обязанностей</w:t>
      </w:r>
      <w:r>
        <w:rPr>
          <w:lang w:eastAsia="ru-RU"/>
        </w:rPr>
        <w:t xml:space="preserve">, но непосредственно связанные с обеспечением их выполнения </w:t>
      </w:r>
      <w:r>
        <w:rPr>
          <w:rFonts w:eastAsia="Calibri"/>
          <w:lang w:eastAsia="ru-RU"/>
        </w:rPr>
        <w:t xml:space="preserve">(классное руководство, проверка письменных работ, заведование кабинетом,  учебными мастерскими, учебно-опытными участками, руководство предметными методическими комиссиями и иные виды работ, не входящие в должностные обязанности работников). </w:t>
      </w:r>
    </w:p>
    <w:p w:rsidR="00D76DD2" w:rsidRDefault="00D76DD2" w:rsidP="00D76DD2">
      <w:pPr>
        <w:widowControl w:val="0"/>
        <w:shd w:val="clear" w:color="auto" w:fill="FFFFFF"/>
        <w:tabs>
          <w:tab w:val="left" w:pos="715"/>
          <w:tab w:val="left" w:pos="1134"/>
        </w:tabs>
        <w:autoSpaceDE w:val="0"/>
        <w:autoSpaceDN w:val="0"/>
        <w:adjustRightInd w:val="0"/>
        <w:ind w:left="-709" w:right="282" w:firstLine="709"/>
        <w:jc w:val="both"/>
        <w:rPr>
          <w:rFonts w:eastAsia="Times New Roman"/>
          <w:lang w:eastAsia="ru-RU"/>
        </w:rPr>
      </w:pPr>
      <w:r>
        <w:rPr>
          <w:lang w:eastAsia="ru-RU"/>
        </w:rPr>
        <w:t>3.4</w:t>
      </w:r>
      <w:r>
        <w:rPr>
          <w:b/>
          <w:lang w:eastAsia="ru-RU"/>
        </w:rPr>
        <w:t xml:space="preserve">. Выплаты за работу в местностях с особыми климатическими условиями </w:t>
      </w:r>
      <w:r>
        <w:rPr>
          <w:lang w:eastAsia="ru-RU"/>
        </w:rPr>
        <w:t>устанавливаются путем применения к окладу районных коэффициентов и процентных надбавок за стаж работы в данных районах или местностях.</w:t>
      </w:r>
    </w:p>
    <w:p w:rsidR="00D76DD2" w:rsidRDefault="00D76DD2" w:rsidP="00D76DD2">
      <w:pPr>
        <w:shd w:val="clear" w:color="auto" w:fill="FFFFFF"/>
        <w:tabs>
          <w:tab w:val="left" w:pos="1134"/>
        </w:tabs>
        <w:ind w:left="-709" w:right="282" w:firstLine="709"/>
        <w:jc w:val="both"/>
        <w:rPr>
          <w:lang w:eastAsia="ru-RU"/>
        </w:rPr>
      </w:pPr>
      <w:r>
        <w:rPr>
          <w:lang w:eastAsia="ru-RU"/>
        </w:rPr>
        <w:t>Конкретные размеры районных коэффициентов, процентных надбавок устанавливаются в соответствии с законодательством Российской Федерации и Амурской области, а условия их применения - в соответствии с законодательством Российской Федерации.</w:t>
      </w:r>
    </w:p>
    <w:p w:rsidR="00D76DD2" w:rsidRDefault="00D76DD2" w:rsidP="00D76DD2">
      <w:pPr>
        <w:shd w:val="clear" w:color="auto" w:fill="FFFFFF"/>
        <w:tabs>
          <w:tab w:val="left" w:pos="1134"/>
        </w:tabs>
        <w:ind w:left="-709" w:right="282" w:firstLine="709"/>
        <w:jc w:val="both"/>
        <w:rPr>
          <w:lang w:eastAsia="ru-RU"/>
        </w:rPr>
      </w:pPr>
      <w:r>
        <w:rPr>
          <w:lang w:eastAsia="ru-RU"/>
        </w:rPr>
        <w:t xml:space="preserve">3.5. Выплаты компенсационного характера, размеры и условия их установления определяются коллективным договором, настоящим Положением и конкретизируются в трудовых договорах (эффективных контрактах). Решение о введении соответствующих выплат принимается МАДОУ №7 с учетом обеспечения указанных выплат финансовыми средствами. </w:t>
      </w:r>
    </w:p>
    <w:p w:rsidR="00D76DD2" w:rsidRDefault="00D76DD2" w:rsidP="00D76DD2">
      <w:pPr>
        <w:keepNext/>
        <w:tabs>
          <w:tab w:val="left" w:pos="1134"/>
        </w:tabs>
        <w:ind w:left="-709" w:right="282"/>
        <w:jc w:val="center"/>
        <w:outlineLvl w:val="0"/>
        <w:rPr>
          <w:lang w:eastAsia="ru-RU"/>
        </w:rPr>
      </w:pPr>
      <w:bookmarkStart w:id="7" w:name="sub_1230"/>
    </w:p>
    <w:p w:rsidR="00D76DD2" w:rsidRDefault="00D76DD2" w:rsidP="00D76DD2">
      <w:pPr>
        <w:keepNext/>
        <w:tabs>
          <w:tab w:val="left" w:pos="1134"/>
        </w:tabs>
        <w:ind w:left="-709" w:right="282"/>
        <w:jc w:val="center"/>
        <w:outlineLvl w:val="0"/>
        <w:rPr>
          <w:b/>
          <w:lang w:eastAsia="ru-RU"/>
        </w:rPr>
      </w:pPr>
      <w:r>
        <w:rPr>
          <w:b/>
          <w:lang w:val="en-US" w:eastAsia="ru-RU"/>
        </w:rPr>
        <w:t>IV</w:t>
      </w:r>
      <w:r>
        <w:rPr>
          <w:b/>
          <w:lang w:eastAsia="ru-RU"/>
        </w:rPr>
        <w:t>. Порядок и условия выплат стимулирующего характера</w:t>
      </w:r>
    </w:p>
    <w:p w:rsidR="00D76DD2" w:rsidRDefault="00D76DD2" w:rsidP="00D76DD2">
      <w:pPr>
        <w:tabs>
          <w:tab w:val="left" w:pos="1134"/>
        </w:tabs>
        <w:ind w:left="-709" w:right="282"/>
        <w:rPr>
          <w:b/>
          <w:lang w:eastAsia="ru-RU"/>
        </w:rPr>
      </w:pPr>
    </w:p>
    <w:p w:rsidR="00D76DD2" w:rsidRDefault="00D76DD2" w:rsidP="00D76DD2">
      <w:pPr>
        <w:tabs>
          <w:tab w:val="left" w:pos="0"/>
          <w:tab w:val="left" w:pos="1134"/>
          <w:tab w:val="left" w:pos="9000"/>
        </w:tabs>
        <w:ind w:left="-709" w:right="282" w:firstLine="709"/>
        <w:jc w:val="both"/>
        <w:rPr>
          <w:lang w:eastAsia="ru-RU"/>
        </w:rPr>
      </w:pPr>
      <w:r>
        <w:rPr>
          <w:lang w:eastAsia="ru-RU"/>
        </w:rPr>
        <w:t>4.1. В целях    поощрения работников за выполненную работу в МАДОУ №7 в соответствии с Перечнем видов выплат стимулирующего характера  работникам  устанавливаются выплаты стимулирующего характера.</w:t>
      </w:r>
    </w:p>
    <w:p w:rsidR="00D76DD2" w:rsidRDefault="00D76DD2" w:rsidP="00D76DD2">
      <w:pPr>
        <w:shd w:val="clear" w:color="auto" w:fill="FFFFFF"/>
        <w:tabs>
          <w:tab w:val="left" w:pos="1134"/>
        </w:tabs>
        <w:ind w:left="-709" w:right="282" w:firstLine="709"/>
        <w:jc w:val="both"/>
        <w:rPr>
          <w:lang w:eastAsia="ru-RU"/>
        </w:rPr>
      </w:pPr>
      <w:r>
        <w:rPr>
          <w:lang w:eastAsia="ru-RU"/>
        </w:rPr>
        <w:t> Размеры и условия осуществления выплат стимулирующего характера для работников МАДОУ №7  устанавливаются коллективным договором,  локальными нормативны в пределах фонда оплаты труда. Перечень выплат стимулирующего характера должен отвечать уставным задачам МАДОУ №7. Выплаты стимулирующего характера устанавливаются работнику с учетом критериев, позволяющих оценить результативность и качество его работы измеряемых качественными и количественными показателями.</w:t>
      </w:r>
    </w:p>
    <w:p w:rsidR="00D76DD2" w:rsidRDefault="00D76DD2" w:rsidP="00D76DD2">
      <w:pPr>
        <w:shd w:val="clear" w:color="auto" w:fill="FFFFFF"/>
        <w:tabs>
          <w:tab w:val="left" w:pos="1134"/>
        </w:tabs>
        <w:ind w:left="-709" w:right="282" w:firstLine="709"/>
        <w:jc w:val="both"/>
        <w:rPr>
          <w:lang w:eastAsia="ru-RU"/>
        </w:rPr>
      </w:pPr>
      <w:r>
        <w:rPr>
          <w:lang w:eastAsia="ru-RU"/>
        </w:rPr>
        <w:t>Разработка показателей и критериев эффективности работы осуществляется с учетом следующих принципов:</w:t>
      </w:r>
    </w:p>
    <w:p w:rsidR="00D76DD2" w:rsidRDefault="00D76DD2" w:rsidP="00D76DD2">
      <w:pPr>
        <w:shd w:val="clear" w:color="auto" w:fill="FFFFFF"/>
        <w:tabs>
          <w:tab w:val="left" w:pos="1134"/>
        </w:tabs>
        <w:ind w:left="-709" w:right="282" w:firstLine="709"/>
        <w:jc w:val="both"/>
        <w:rPr>
          <w:lang w:eastAsia="ru-RU"/>
        </w:rPr>
      </w:pPr>
      <w:r>
        <w:rPr>
          <w:lang w:eastAsia="ru-RU"/>
        </w:rPr>
        <w:t>а) объективность – размер вознаграждения  работника должен определяться на основе объективной оценки результатов его труда;</w:t>
      </w:r>
    </w:p>
    <w:p w:rsidR="00D76DD2" w:rsidRDefault="00D76DD2" w:rsidP="00D76DD2">
      <w:pPr>
        <w:shd w:val="clear" w:color="auto" w:fill="FFFFFF"/>
        <w:tabs>
          <w:tab w:val="left" w:pos="1134"/>
        </w:tabs>
        <w:ind w:left="-709" w:right="282" w:firstLine="709"/>
        <w:jc w:val="both"/>
        <w:rPr>
          <w:lang w:eastAsia="ru-RU"/>
        </w:rPr>
      </w:pPr>
      <w:r>
        <w:rPr>
          <w:lang w:eastAsia="ru-RU"/>
        </w:rPr>
        <w:t>б)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D76DD2" w:rsidRDefault="00D76DD2" w:rsidP="00D76DD2">
      <w:pPr>
        <w:shd w:val="clear" w:color="auto" w:fill="FFFFFF"/>
        <w:tabs>
          <w:tab w:val="left" w:pos="1134"/>
        </w:tabs>
        <w:ind w:left="-709" w:right="282" w:firstLine="709"/>
        <w:jc w:val="both"/>
        <w:rPr>
          <w:lang w:eastAsia="ru-RU"/>
        </w:rPr>
      </w:pPr>
      <w:r>
        <w:rPr>
          <w:lang w:eastAsia="ru-RU"/>
        </w:rPr>
        <w:t>в) своевременность – вознаграждение должно следовать за достижением результата;</w:t>
      </w:r>
    </w:p>
    <w:p w:rsidR="00D76DD2" w:rsidRDefault="00D76DD2" w:rsidP="00D76DD2">
      <w:pPr>
        <w:shd w:val="clear" w:color="auto" w:fill="FFFFFF"/>
        <w:tabs>
          <w:tab w:val="left" w:pos="1134"/>
        </w:tabs>
        <w:ind w:left="-709" w:right="282" w:firstLine="709"/>
        <w:jc w:val="both"/>
        <w:rPr>
          <w:lang w:eastAsia="ru-RU"/>
        </w:rPr>
      </w:pPr>
      <w:r>
        <w:rPr>
          <w:lang w:eastAsia="ru-RU"/>
        </w:rPr>
        <w:t>г) справедливость – правила определения вознаграждения должны быть понятны каждому  работнику;</w:t>
      </w:r>
    </w:p>
    <w:p w:rsidR="00D76DD2" w:rsidRDefault="00D76DD2" w:rsidP="00D76DD2">
      <w:pPr>
        <w:shd w:val="clear" w:color="auto" w:fill="FFFFFF"/>
        <w:tabs>
          <w:tab w:val="left" w:pos="1134"/>
        </w:tabs>
        <w:ind w:left="-709" w:right="282" w:firstLine="709"/>
        <w:jc w:val="both"/>
        <w:rPr>
          <w:lang w:eastAsia="ru-RU"/>
        </w:rPr>
      </w:pPr>
      <w:r>
        <w:rPr>
          <w:lang w:eastAsia="ru-RU"/>
        </w:rPr>
        <w:t xml:space="preserve">д) прозрачность – принятие решений о выплатах  и их размерах с учетом мнения представительного органа работников.  </w:t>
      </w:r>
    </w:p>
    <w:p w:rsidR="00D76DD2" w:rsidRDefault="00D76DD2" w:rsidP="00D76DD2">
      <w:pPr>
        <w:shd w:val="clear" w:color="auto" w:fill="FFFFFF"/>
        <w:tabs>
          <w:tab w:val="left" w:pos="1134"/>
        </w:tabs>
        <w:ind w:left="-709" w:right="282" w:firstLine="709"/>
        <w:jc w:val="both"/>
        <w:rPr>
          <w:lang w:eastAsia="ru-RU"/>
        </w:rPr>
      </w:pPr>
      <w:r>
        <w:rPr>
          <w:lang w:eastAsia="ru-RU"/>
        </w:rPr>
        <w:t>В МАДОУ №7 устанавливаются следующие выплаты стимулирующего характера:</w:t>
      </w:r>
    </w:p>
    <w:p w:rsidR="00D76DD2" w:rsidRDefault="00D76DD2" w:rsidP="00D76DD2">
      <w:pPr>
        <w:shd w:val="clear" w:color="auto" w:fill="FFFFFF"/>
        <w:tabs>
          <w:tab w:val="left" w:pos="1134"/>
        </w:tabs>
        <w:ind w:left="-709" w:right="282" w:firstLine="709"/>
        <w:jc w:val="both"/>
        <w:rPr>
          <w:lang w:eastAsia="ru-RU"/>
        </w:rPr>
      </w:pPr>
      <w:r>
        <w:rPr>
          <w:lang w:eastAsia="ru-RU"/>
        </w:rPr>
        <w:t>а) надбавка за интенсивность и высокие результаты работы:</w:t>
      </w:r>
    </w:p>
    <w:p w:rsidR="00D76DD2" w:rsidRDefault="00D76DD2" w:rsidP="00D76DD2">
      <w:pPr>
        <w:shd w:val="clear" w:color="auto" w:fill="FFFFFF"/>
        <w:tabs>
          <w:tab w:val="left" w:pos="1134"/>
        </w:tabs>
        <w:ind w:left="-709" w:right="282" w:firstLine="709"/>
        <w:jc w:val="both"/>
        <w:rPr>
          <w:lang w:eastAsia="ru-RU"/>
        </w:rPr>
      </w:pPr>
      <w:r>
        <w:rPr>
          <w:lang w:eastAsia="ru-RU"/>
        </w:rPr>
        <w:t>б) выплаты за качество выполняемых работ:</w:t>
      </w:r>
    </w:p>
    <w:p w:rsidR="00D76DD2" w:rsidRDefault="00D76DD2" w:rsidP="00D76DD2">
      <w:pPr>
        <w:shd w:val="clear" w:color="auto" w:fill="FFFFFF"/>
        <w:tabs>
          <w:tab w:val="left" w:pos="1134"/>
        </w:tabs>
        <w:ind w:left="-709" w:right="282" w:firstLine="709"/>
        <w:jc w:val="both"/>
        <w:rPr>
          <w:lang w:eastAsia="ru-RU"/>
        </w:rPr>
      </w:pPr>
      <w:r>
        <w:rPr>
          <w:lang w:eastAsia="ru-RU"/>
        </w:rPr>
        <w:t>- надбавка за качество выполняемых работ;</w:t>
      </w:r>
    </w:p>
    <w:p w:rsidR="00D76DD2" w:rsidRDefault="00D76DD2" w:rsidP="00D76DD2">
      <w:pPr>
        <w:shd w:val="clear" w:color="auto" w:fill="FFFFFF"/>
        <w:tabs>
          <w:tab w:val="left" w:pos="1134"/>
        </w:tabs>
        <w:ind w:left="-709" w:right="282" w:firstLine="709"/>
        <w:jc w:val="both"/>
        <w:rPr>
          <w:lang w:eastAsia="ru-RU"/>
        </w:rPr>
      </w:pPr>
      <w:r>
        <w:rPr>
          <w:lang w:eastAsia="ru-RU"/>
        </w:rPr>
        <w:t>- надбавка педагогическим работникам за наличие квалификационной категории.</w:t>
      </w:r>
    </w:p>
    <w:p w:rsidR="00D76DD2" w:rsidRDefault="00D76DD2" w:rsidP="00D76DD2">
      <w:pPr>
        <w:shd w:val="clear" w:color="auto" w:fill="FFFFFF"/>
        <w:tabs>
          <w:tab w:val="left" w:pos="1134"/>
        </w:tabs>
        <w:ind w:left="-709" w:right="282" w:firstLine="709"/>
        <w:jc w:val="both"/>
        <w:rPr>
          <w:lang w:eastAsia="ru-RU"/>
        </w:rPr>
      </w:pPr>
      <w:r>
        <w:rPr>
          <w:lang w:eastAsia="ru-RU"/>
        </w:rPr>
        <w:t xml:space="preserve">в) выплаты педагогическим работникам за  выслугу лет; </w:t>
      </w:r>
    </w:p>
    <w:p w:rsidR="00D76DD2" w:rsidRDefault="00D76DD2" w:rsidP="00D76DD2">
      <w:pPr>
        <w:shd w:val="clear" w:color="auto" w:fill="FFFFFF"/>
        <w:tabs>
          <w:tab w:val="left" w:pos="1134"/>
        </w:tabs>
        <w:ind w:left="-709" w:right="282" w:firstLine="709"/>
        <w:jc w:val="both"/>
        <w:rPr>
          <w:lang w:eastAsia="ru-RU"/>
        </w:rPr>
      </w:pPr>
      <w:r>
        <w:rPr>
          <w:lang w:eastAsia="ru-RU"/>
        </w:rPr>
        <w:t>г) премиальные выплаты по итогам работы.</w:t>
      </w:r>
    </w:p>
    <w:p w:rsidR="00D76DD2" w:rsidRDefault="00D76DD2" w:rsidP="00D76DD2">
      <w:pPr>
        <w:shd w:val="clear" w:color="auto" w:fill="FFFFFF"/>
        <w:tabs>
          <w:tab w:val="left" w:pos="1134"/>
        </w:tabs>
        <w:ind w:left="-709" w:right="282" w:firstLine="709"/>
        <w:jc w:val="both"/>
        <w:rPr>
          <w:lang w:eastAsia="ru-RU"/>
        </w:rPr>
      </w:pPr>
      <w:r>
        <w:rPr>
          <w:lang w:eastAsia="ru-RU"/>
        </w:rPr>
        <w:t>д) доплата за работу с родителями</w:t>
      </w:r>
    </w:p>
    <w:p w:rsidR="00D76DD2" w:rsidRDefault="00D76DD2" w:rsidP="00D76DD2">
      <w:pPr>
        <w:shd w:val="clear" w:color="auto" w:fill="FFFFFF"/>
        <w:tabs>
          <w:tab w:val="left" w:pos="1134"/>
        </w:tabs>
        <w:ind w:left="-709" w:right="282" w:firstLine="709"/>
        <w:jc w:val="both"/>
        <w:rPr>
          <w:lang w:eastAsia="ru-RU"/>
        </w:rPr>
      </w:pPr>
      <w:r>
        <w:rPr>
          <w:lang w:eastAsia="ru-RU"/>
        </w:rPr>
        <w:t>е) доплата за методическое объединение</w:t>
      </w:r>
    </w:p>
    <w:p w:rsidR="00D76DD2" w:rsidRDefault="00D76DD2" w:rsidP="00D76DD2">
      <w:pPr>
        <w:shd w:val="clear" w:color="auto" w:fill="FFFFFF"/>
        <w:tabs>
          <w:tab w:val="left" w:pos="1134"/>
        </w:tabs>
        <w:ind w:left="-709" w:right="282" w:firstLine="709"/>
        <w:jc w:val="both"/>
        <w:rPr>
          <w:lang w:eastAsia="ru-RU"/>
        </w:rPr>
      </w:pPr>
      <w:r>
        <w:rPr>
          <w:lang w:eastAsia="ru-RU"/>
        </w:rPr>
        <w:t>ж) коррекционная работа с детьми</w:t>
      </w:r>
    </w:p>
    <w:bookmarkEnd w:id="7"/>
    <w:p w:rsidR="00D76DD2" w:rsidRDefault="00D76DD2" w:rsidP="00D76DD2">
      <w:pPr>
        <w:shd w:val="clear" w:color="auto" w:fill="FFFFFF"/>
        <w:tabs>
          <w:tab w:val="left" w:pos="1134"/>
          <w:tab w:val="left" w:pos="1464"/>
        </w:tabs>
        <w:ind w:left="-709" w:right="282" w:firstLine="709"/>
        <w:jc w:val="both"/>
        <w:rPr>
          <w:b/>
          <w:lang w:eastAsia="ru-RU"/>
        </w:rPr>
      </w:pPr>
      <w:r>
        <w:rPr>
          <w:lang w:eastAsia="ru-RU"/>
        </w:rPr>
        <w:t xml:space="preserve">4.2. </w:t>
      </w:r>
      <w:r>
        <w:rPr>
          <w:b/>
          <w:lang w:eastAsia="ru-RU"/>
        </w:rPr>
        <w:t>Надбавка за интенсивность и высокие результаты работы производится работникам за:</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интенсивность и напряженность работы, связанной со спецификой контингента и большим разнообразием развивающих программ;</w:t>
      </w:r>
    </w:p>
    <w:p w:rsidR="00D76DD2" w:rsidRDefault="00D76DD2" w:rsidP="00D76DD2">
      <w:pPr>
        <w:widowControl w:val="0"/>
        <w:shd w:val="clear" w:color="auto" w:fill="FFFFFF"/>
        <w:tabs>
          <w:tab w:val="left" w:pos="912"/>
          <w:tab w:val="left" w:pos="1134"/>
        </w:tabs>
        <w:autoSpaceDE w:val="0"/>
        <w:autoSpaceDN w:val="0"/>
        <w:adjustRightInd w:val="0"/>
        <w:ind w:left="-709" w:right="282" w:firstLine="709"/>
        <w:jc w:val="both"/>
        <w:rPr>
          <w:lang w:eastAsia="ru-RU"/>
        </w:rPr>
      </w:pPr>
      <w:r>
        <w:rPr>
          <w:lang w:eastAsia="ru-RU"/>
        </w:rPr>
        <w:t>выполнение  особо важных и срочных работ;</w:t>
      </w:r>
    </w:p>
    <w:p w:rsidR="00D76DD2" w:rsidRDefault="00D76DD2" w:rsidP="00D76DD2">
      <w:pPr>
        <w:widowControl w:val="0"/>
        <w:shd w:val="clear" w:color="auto" w:fill="FFFFFF"/>
        <w:tabs>
          <w:tab w:val="left" w:pos="912"/>
          <w:tab w:val="left" w:pos="1134"/>
        </w:tabs>
        <w:autoSpaceDE w:val="0"/>
        <w:autoSpaceDN w:val="0"/>
        <w:adjustRightInd w:val="0"/>
        <w:ind w:left="-709" w:right="282" w:firstLine="709"/>
        <w:jc w:val="both"/>
        <w:rPr>
          <w:lang w:eastAsia="ru-RU"/>
        </w:rPr>
      </w:pPr>
      <w:r>
        <w:rPr>
          <w:lang w:eastAsia="ru-RU"/>
        </w:rPr>
        <w:t>перевыполнение отраслевых норм нагрузки;</w:t>
      </w:r>
    </w:p>
    <w:p w:rsidR="00D76DD2" w:rsidRDefault="00D76DD2" w:rsidP="00D76DD2">
      <w:pPr>
        <w:tabs>
          <w:tab w:val="left" w:pos="1134"/>
        </w:tabs>
        <w:ind w:left="-709" w:right="282" w:firstLine="709"/>
        <w:jc w:val="both"/>
        <w:rPr>
          <w:lang w:eastAsia="ru-RU"/>
        </w:rPr>
      </w:pPr>
      <w:r>
        <w:rPr>
          <w:lang w:eastAsia="ru-RU"/>
        </w:rPr>
        <w:t>участие в выполнении важных работ, мероприятий;</w:t>
      </w:r>
    </w:p>
    <w:p w:rsidR="00D76DD2" w:rsidRDefault="00D76DD2" w:rsidP="00D76DD2">
      <w:pPr>
        <w:tabs>
          <w:tab w:val="left" w:pos="1134"/>
        </w:tabs>
        <w:ind w:left="-709" w:right="282" w:firstLine="709"/>
        <w:jc w:val="both"/>
        <w:rPr>
          <w:lang w:eastAsia="ru-RU"/>
        </w:rPr>
      </w:pPr>
      <w:r>
        <w:rPr>
          <w:lang w:eastAsia="ru-RU"/>
        </w:rPr>
        <w:t>непосредственное участие в реализации национальных проектов, региональных целевых программ;</w:t>
      </w:r>
    </w:p>
    <w:p w:rsidR="00D76DD2" w:rsidRDefault="00D76DD2" w:rsidP="00D76DD2">
      <w:pPr>
        <w:widowControl w:val="0"/>
        <w:shd w:val="clear" w:color="auto" w:fill="FFFFFF"/>
        <w:tabs>
          <w:tab w:val="left" w:pos="1134"/>
          <w:tab w:val="left" w:pos="1464"/>
        </w:tabs>
        <w:autoSpaceDE w:val="0"/>
        <w:autoSpaceDN w:val="0"/>
        <w:adjustRightInd w:val="0"/>
        <w:ind w:left="-709" w:right="282" w:firstLine="709"/>
        <w:jc w:val="both"/>
        <w:rPr>
          <w:lang w:eastAsia="ru-RU"/>
        </w:rPr>
      </w:pPr>
      <w:r>
        <w:rPr>
          <w:lang w:eastAsia="ru-RU"/>
        </w:rPr>
        <w:t>4.3</w:t>
      </w:r>
      <w:r>
        <w:rPr>
          <w:b/>
          <w:lang w:eastAsia="ru-RU"/>
        </w:rPr>
        <w:t xml:space="preserve">. Надбавка за качество выполняемых работ </w:t>
      </w:r>
      <w:r>
        <w:rPr>
          <w:lang w:eastAsia="ru-RU"/>
        </w:rPr>
        <w:t>устанавливаются в        соответствии с критериями  качества, разработанными МАДОУ №7, к которым  отнесены:</w:t>
      </w:r>
    </w:p>
    <w:p w:rsidR="00D76DD2" w:rsidRDefault="00D76DD2" w:rsidP="00D76DD2">
      <w:pPr>
        <w:tabs>
          <w:tab w:val="left" w:pos="1134"/>
        </w:tabs>
        <w:ind w:left="-709" w:right="282" w:firstLine="709"/>
        <w:jc w:val="both"/>
        <w:rPr>
          <w:lang w:eastAsia="ru-RU"/>
        </w:rPr>
      </w:pPr>
      <w:r>
        <w:rPr>
          <w:lang w:eastAsia="ru-RU"/>
        </w:rPr>
        <w:t xml:space="preserve">высокий профессионализм и образцовое качество выполняемых работ; </w:t>
      </w:r>
    </w:p>
    <w:p w:rsidR="00D76DD2" w:rsidRDefault="00D76DD2" w:rsidP="00D76DD2">
      <w:pPr>
        <w:tabs>
          <w:tab w:val="left" w:pos="1134"/>
        </w:tabs>
        <w:ind w:left="-709" w:right="282" w:firstLine="709"/>
        <w:jc w:val="both"/>
        <w:rPr>
          <w:lang w:eastAsia="ru-RU"/>
        </w:rPr>
      </w:pPr>
      <w:r>
        <w:rPr>
          <w:lang w:eastAsia="ru-RU"/>
        </w:rPr>
        <w:t>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программ в образовании;</w:t>
      </w:r>
    </w:p>
    <w:p w:rsidR="00D76DD2" w:rsidRDefault="00D76DD2" w:rsidP="00D76DD2">
      <w:pPr>
        <w:tabs>
          <w:tab w:val="left" w:pos="1134"/>
        </w:tabs>
        <w:ind w:left="-709" w:right="282" w:firstLine="709"/>
        <w:jc w:val="both"/>
        <w:rPr>
          <w:lang w:eastAsia="ru-RU"/>
        </w:rPr>
      </w:pPr>
      <w:r>
        <w:rPr>
          <w:lang w:eastAsia="ru-RU"/>
        </w:rPr>
        <w:t>работа в условиях эксперимента;</w:t>
      </w:r>
    </w:p>
    <w:p w:rsidR="00D76DD2" w:rsidRDefault="00D76DD2" w:rsidP="00D76DD2">
      <w:pPr>
        <w:shd w:val="clear" w:color="auto" w:fill="FFFFFF"/>
        <w:tabs>
          <w:tab w:val="left" w:pos="1134"/>
        </w:tabs>
        <w:ind w:left="-709" w:right="282" w:firstLine="709"/>
        <w:jc w:val="both"/>
        <w:rPr>
          <w:lang w:eastAsia="ru-RU"/>
        </w:rPr>
      </w:pPr>
      <w:r>
        <w:rPr>
          <w:lang w:eastAsia="ru-RU"/>
        </w:rPr>
        <w:t>обеспечение стабильности и повышения качества образования;</w:t>
      </w:r>
    </w:p>
    <w:p w:rsidR="00D76DD2" w:rsidRDefault="00D76DD2" w:rsidP="00D76DD2">
      <w:pPr>
        <w:shd w:val="clear" w:color="auto" w:fill="FFFFFF"/>
        <w:tabs>
          <w:tab w:val="left" w:pos="1134"/>
        </w:tabs>
        <w:ind w:left="-709" w:right="282" w:firstLine="709"/>
        <w:jc w:val="both"/>
        <w:rPr>
          <w:lang w:eastAsia="ru-RU"/>
        </w:rPr>
      </w:pPr>
      <w:r>
        <w:rPr>
          <w:lang w:eastAsia="ru-RU"/>
        </w:rPr>
        <w:t>подготовку призеров конкурсов;</w:t>
      </w:r>
    </w:p>
    <w:p w:rsidR="00D76DD2" w:rsidRDefault="00D76DD2" w:rsidP="00D76DD2">
      <w:pPr>
        <w:shd w:val="clear" w:color="auto" w:fill="FFFFFF"/>
        <w:tabs>
          <w:tab w:val="left" w:pos="1134"/>
        </w:tabs>
        <w:ind w:left="-709" w:right="282" w:firstLine="709"/>
        <w:jc w:val="both"/>
        <w:rPr>
          <w:lang w:eastAsia="ru-RU"/>
        </w:rPr>
      </w:pPr>
      <w:r>
        <w:rPr>
          <w:lang w:eastAsia="ru-RU"/>
        </w:rPr>
        <w:t>активное участие в методической работе (конференциях, семинарах, методических и научно-методических объединениях);</w:t>
      </w:r>
    </w:p>
    <w:p w:rsidR="00D76DD2" w:rsidRDefault="00D76DD2" w:rsidP="00D76DD2">
      <w:pPr>
        <w:shd w:val="clear" w:color="auto" w:fill="FFFFFF"/>
        <w:tabs>
          <w:tab w:val="left" w:pos="1134"/>
        </w:tabs>
        <w:ind w:left="-709" w:right="282" w:firstLine="709"/>
        <w:jc w:val="both"/>
        <w:rPr>
          <w:lang w:eastAsia="ru-RU"/>
        </w:rPr>
      </w:pPr>
      <w:r>
        <w:rPr>
          <w:lang w:eastAsia="ru-RU"/>
        </w:rPr>
        <w:t>проявление профессиональной активности;</w:t>
      </w:r>
    </w:p>
    <w:p w:rsidR="00D76DD2" w:rsidRDefault="00D76DD2" w:rsidP="00D76DD2">
      <w:pPr>
        <w:shd w:val="clear" w:color="auto" w:fill="FFFFFF"/>
        <w:tabs>
          <w:tab w:val="left" w:pos="1134"/>
        </w:tabs>
        <w:ind w:left="-709" w:right="282" w:firstLine="709"/>
        <w:jc w:val="both"/>
        <w:rPr>
          <w:lang w:eastAsia="ru-RU"/>
        </w:rPr>
      </w:pPr>
      <w:r>
        <w:rPr>
          <w:lang w:eastAsia="ru-RU"/>
        </w:rPr>
        <w:t>организацию и проведение мероприятий, повышающих авторитет и имидж МАДОУ №7;</w:t>
      </w:r>
    </w:p>
    <w:p w:rsidR="00D76DD2" w:rsidRDefault="00D76DD2" w:rsidP="00D76DD2">
      <w:pPr>
        <w:shd w:val="clear" w:color="auto" w:fill="FFFFFF"/>
        <w:tabs>
          <w:tab w:val="left" w:pos="1134"/>
        </w:tabs>
        <w:ind w:left="-709" w:right="282" w:firstLine="709"/>
        <w:jc w:val="both"/>
        <w:rPr>
          <w:lang w:eastAsia="ru-RU"/>
        </w:rPr>
      </w:pPr>
      <w:r>
        <w:rPr>
          <w:lang w:eastAsia="ru-RU"/>
        </w:rPr>
        <w:t>высокий уровень исполнительской дисциплины;</w:t>
      </w:r>
    </w:p>
    <w:p w:rsidR="00D76DD2" w:rsidRDefault="00D76DD2" w:rsidP="00D76DD2">
      <w:pPr>
        <w:shd w:val="clear" w:color="auto" w:fill="FFFFFF"/>
        <w:tabs>
          <w:tab w:val="left" w:pos="1134"/>
        </w:tabs>
        <w:ind w:left="-709" w:right="282" w:firstLine="709"/>
        <w:jc w:val="both"/>
        <w:rPr>
          <w:lang w:eastAsia="ru-RU"/>
        </w:rPr>
      </w:pPr>
      <w:r>
        <w:rPr>
          <w:lang w:eastAsia="ru-RU"/>
        </w:rPr>
        <w:t>подготовку учебных и научно-методических пособий, рекомендаций;</w:t>
      </w:r>
    </w:p>
    <w:p w:rsidR="00D76DD2" w:rsidRDefault="00D76DD2" w:rsidP="00D76DD2">
      <w:pPr>
        <w:tabs>
          <w:tab w:val="left" w:pos="1134"/>
        </w:tabs>
        <w:ind w:left="-709" w:right="282" w:firstLine="709"/>
        <w:jc w:val="both"/>
        <w:rPr>
          <w:lang w:eastAsia="ru-RU"/>
        </w:rPr>
      </w:pPr>
      <w:r>
        <w:rPr>
          <w:lang w:eastAsia="ru-RU"/>
        </w:rPr>
        <w:t>досрочное и качественное выполнение  работ и высокие достижения в учебной и (или) воспитательной работе;</w:t>
      </w:r>
    </w:p>
    <w:p w:rsidR="00D76DD2" w:rsidRDefault="00D76DD2" w:rsidP="00D76DD2">
      <w:pPr>
        <w:tabs>
          <w:tab w:val="left" w:pos="1134"/>
        </w:tabs>
        <w:ind w:left="-709" w:right="282" w:firstLine="709"/>
        <w:jc w:val="both"/>
        <w:rPr>
          <w:lang w:eastAsia="ru-RU"/>
        </w:rPr>
      </w:pPr>
      <w:r>
        <w:rPr>
          <w:lang w:eastAsia="ru-RU"/>
        </w:rPr>
        <w:t>высокие достижения в труде по окончании учебного года, календарного года;</w:t>
      </w:r>
    </w:p>
    <w:p w:rsidR="00D76DD2" w:rsidRDefault="00D76DD2" w:rsidP="00D76DD2">
      <w:pPr>
        <w:tabs>
          <w:tab w:val="left" w:pos="1134"/>
        </w:tabs>
        <w:ind w:left="-709" w:right="282" w:firstLine="709"/>
        <w:jc w:val="both"/>
        <w:rPr>
          <w:lang w:eastAsia="ru-RU"/>
        </w:rPr>
      </w:pPr>
      <w:r>
        <w:rPr>
          <w:lang w:eastAsia="ru-RU"/>
        </w:rPr>
        <w:t>применение в практической работе новых технологий;</w:t>
      </w:r>
    </w:p>
    <w:p w:rsidR="00D76DD2" w:rsidRDefault="00D76DD2" w:rsidP="00D76DD2">
      <w:pPr>
        <w:tabs>
          <w:tab w:val="left" w:pos="1134"/>
        </w:tabs>
        <w:ind w:left="-709" w:right="282" w:firstLine="709"/>
        <w:jc w:val="both"/>
        <w:rPr>
          <w:lang w:eastAsia="ru-RU"/>
        </w:rPr>
      </w:pPr>
      <w:r>
        <w:rPr>
          <w:lang w:eastAsia="ru-RU"/>
        </w:rPr>
        <w:t>отсутствии недостатков при выполнении работ/оказании услуг.</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4.4. В целях стимулирования педагогов  МАДОУ №7 к повышению квалификации устанавливается надбавка за  высшую квалификационную категорию в размере 10 % к окладу.</w:t>
      </w:r>
    </w:p>
    <w:p w:rsidR="00D76DD2" w:rsidRDefault="00D76DD2" w:rsidP="00D76DD2">
      <w:pPr>
        <w:tabs>
          <w:tab w:val="left" w:pos="1134"/>
          <w:tab w:val="left" w:pos="1276"/>
        </w:tabs>
        <w:ind w:left="-709" w:right="282" w:firstLine="709"/>
        <w:jc w:val="both"/>
        <w:rPr>
          <w:lang w:eastAsia="ru-RU"/>
        </w:rPr>
      </w:pPr>
      <w:r>
        <w:rPr>
          <w:lang w:eastAsia="ru-RU"/>
        </w:rPr>
        <w:t>Надбавка к окладу  за наличие высшей квалификационной категории устанавливается работникам со дня издания приказа МАДОУ №7 о присвоении квалификационной категории и действует в течение 5 лет и применяется при оплате труда за установленную учебную нагрузку при тарификации.</w:t>
      </w:r>
    </w:p>
    <w:p w:rsidR="00D76DD2" w:rsidRDefault="00D76DD2" w:rsidP="00D76DD2">
      <w:pPr>
        <w:tabs>
          <w:tab w:val="left" w:pos="1134"/>
        </w:tabs>
        <w:ind w:left="-709" w:right="282" w:firstLine="709"/>
        <w:jc w:val="both"/>
        <w:rPr>
          <w:lang w:eastAsia="ru-RU"/>
        </w:rPr>
      </w:pPr>
      <w:r>
        <w:rPr>
          <w:lang w:eastAsia="ru-RU"/>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rsidR="00D76DD2" w:rsidRDefault="00D76DD2" w:rsidP="00D76DD2">
      <w:pPr>
        <w:tabs>
          <w:tab w:val="left" w:pos="1134"/>
        </w:tabs>
        <w:ind w:left="-709" w:right="282" w:firstLine="709"/>
        <w:jc w:val="both"/>
        <w:rPr>
          <w:lang w:eastAsia="ru-RU"/>
        </w:rPr>
      </w:pPr>
      <w:r>
        <w:rPr>
          <w:lang w:eastAsia="ru-RU"/>
        </w:rPr>
        <w:t>В случае отказа педагога от очередной аттестации присвоенная ранее квалификационная категория утрачивается с момента истечения ее срока.</w:t>
      </w:r>
    </w:p>
    <w:p w:rsidR="00D76DD2" w:rsidRDefault="00D76DD2" w:rsidP="00D76DD2">
      <w:pPr>
        <w:tabs>
          <w:tab w:val="left" w:pos="1134"/>
        </w:tabs>
        <w:ind w:left="-709" w:right="282" w:firstLine="709"/>
        <w:jc w:val="both"/>
        <w:rPr>
          <w:lang w:eastAsia="ru-RU"/>
        </w:rPr>
      </w:pPr>
      <w:r>
        <w:rPr>
          <w:lang w:eastAsia="ru-RU"/>
        </w:rPr>
        <w:t xml:space="preserve">Применение  надбавки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w:t>
      </w:r>
    </w:p>
    <w:p w:rsidR="00D76DD2" w:rsidRDefault="00D76DD2" w:rsidP="00D76DD2">
      <w:pPr>
        <w:tabs>
          <w:tab w:val="left" w:pos="1134"/>
        </w:tabs>
        <w:ind w:left="-709" w:right="282" w:firstLine="709"/>
        <w:jc w:val="both"/>
        <w:rPr>
          <w:lang w:eastAsia="ru-RU"/>
        </w:rPr>
      </w:pPr>
      <w:r>
        <w:rPr>
          <w:lang w:eastAsia="ru-RU"/>
        </w:rPr>
        <w:t>При наступлении у работника права на применение надбавки за высшую квалификационную категорию в период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 xml:space="preserve">4.5. </w:t>
      </w:r>
      <w:r>
        <w:rPr>
          <w:b/>
          <w:lang w:eastAsia="ru-RU"/>
        </w:rPr>
        <w:t>Выплаты за  выслугу лет</w:t>
      </w:r>
      <w:r>
        <w:rPr>
          <w:lang w:eastAsia="ru-RU"/>
        </w:rPr>
        <w:t xml:space="preserve"> педагогическим работникам  к окладу  устанавливается в следующих размерах, при стаже работы:</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от 0 до 5 лет включительно – 6 процентов;</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от 5 до 10 лет включительно – 13 процентов;</w:t>
      </w:r>
    </w:p>
    <w:p w:rsidR="00D76DD2" w:rsidRDefault="00D76DD2" w:rsidP="00D76DD2">
      <w:pPr>
        <w:widowControl w:val="0"/>
        <w:tabs>
          <w:tab w:val="left" w:pos="1134"/>
        </w:tabs>
        <w:autoSpaceDE w:val="0"/>
        <w:autoSpaceDN w:val="0"/>
        <w:adjustRightInd w:val="0"/>
        <w:ind w:left="-709" w:right="282" w:firstLine="709"/>
        <w:jc w:val="both"/>
        <w:rPr>
          <w:lang w:eastAsia="ru-RU"/>
        </w:rPr>
      </w:pPr>
      <w:r>
        <w:rPr>
          <w:lang w:eastAsia="ru-RU"/>
        </w:rPr>
        <w:t>от 10  и выше – 19 процентов.</w:t>
      </w:r>
    </w:p>
    <w:p w:rsidR="00D76DD2" w:rsidRDefault="00D76DD2" w:rsidP="00D76DD2">
      <w:pPr>
        <w:widowControl w:val="0"/>
        <w:shd w:val="clear" w:color="auto" w:fill="FFFFFF"/>
        <w:tabs>
          <w:tab w:val="left" w:pos="1134"/>
          <w:tab w:val="left" w:pos="1464"/>
        </w:tabs>
        <w:autoSpaceDE w:val="0"/>
        <w:autoSpaceDN w:val="0"/>
        <w:adjustRightInd w:val="0"/>
        <w:ind w:left="-709" w:right="282" w:firstLine="709"/>
        <w:jc w:val="both"/>
        <w:rPr>
          <w:color w:val="FF0000"/>
          <w:lang w:eastAsia="ru-RU"/>
        </w:rPr>
      </w:pPr>
      <w:r>
        <w:rPr>
          <w:lang w:eastAsia="ru-RU"/>
        </w:rPr>
        <w:t xml:space="preserve">4.6.При отсутствии или недостатке соответствующих финансовых средств заведующийвправе  приостановить выплату стимулирующих надбавок, уменьшить либо отменить их выплату, предупредив работников. </w:t>
      </w:r>
    </w:p>
    <w:p w:rsidR="00D76DD2" w:rsidRDefault="00D76DD2" w:rsidP="00D76DD2">
      <w:pPr>
        <w:widowControl w:val="0"/>
        <w:shd w:val="clear" w:color="auto" w:fill="FFFFFF"/>
        <w:tabs>
          <w:tab w:val="left" w:pos="1134"/>
          <w:tab w:val="left" w:pos="1464"/>
        </w:tabs>
        <w:autoSpaceDE w:val="0"/>
        <w:autoSpaceDN w:val="0"/>
        <w:adjustRightInd w:val="0"/>
        <w:ind w:left="-709" w:right="282" w:firstLine="709"/>
        <w:jc w:val="both"/>
        <w:rPr>
          <w:lang w:eastAsia="ru-RU"/>
        </w:rPr>
      </w:pPr>
      <w:r>
        <w:rPr>
          <w:lang w:eastAsia="ru-RU"/>
        </w:rPr>
        <w:t xml:space="preserve">4.7. С целью поощрения работников за общие результаты работы            работники </w:t>
      </w:r>
      <w:r>
        <w:rPr>
          <w:b/>
          <w:lang w:eastAsia="ru-RU"/>
        </w:rPr>
        <w:t xml:space="preserve">могут </w:t>
      </w:r>
      <w:r>
        <w:rPr>
          <w:lang w:eastAsia="ru-RU"/>
        </w:rPr>
        <w:t>премироваться по итогам работы за месяц, квартал, полугодие, 9 месяцев, год.</w:t>
      </w:r>
    </w:p>
    <w:p w:rsidR="00D76DD2" w:rsidRDefault="00D76DD2" w:rsidP="00D76DD2">
      <w:pPr>
        <w:tabs>
          <w:tab w:val="left" w:pos="1134"/>
        </w:tabs>
        <w:ind w:left="-709" w:right="282" w:firstLine="709"/>
        <w:jc w:val="both"/>
        <w:rPr>
          <w:lang w:eastAsia="ru-RU"/>
        </w:rPr>
      </w:pPr>
      <w:bookmarkStart w:id="8" w:name="sub_1111"/>
      <w:r>
        <w:rPr>
          <w:lang w:eastAsia="ru-RU"/>
        </w:rPr>
        <w:t>4.7.1. Премирование осуществляется по решению заведующего МАДОУ №7 в пределах средств, направленных на оплату труда работников.</w:t>
      </w:r>
    </w:p>
    <w:p w:rsidR="00D76DD2" w:rsidRDefault="00D76DD2" w:rsidP="00D76DD2">
      <w:pPr>
        <w:tabs>
          <w:tab w:val="left" w:pos="1134"/>
        </w:tabs>
        <w:ind w:left="-709" w:right="282" w:firstLine="709"/>
        <w:jc w:val="both"/>
        <w:rPr>
          <w:lang w:eastAsia="ru-RU"/>
        </w:rPr>
      </w:pPr>
      <w:r>
        <w:rPr>
          <w:lang w:eastAsia="ru-RU"/>
        </w:rPr>
        <w:t>Виды премий и период, за который выплачивается премия, конкретизируются в положении об оплате и стимулировании труда работников МАДОУ №7.</w:t>
      </w:r>
      <w:bookmarkStart w:id="9" w:name="sub_2222"/>
      <w:r>
        <w:rPr>
          <w:lang w:eastAsia="ru-RU"/>
        </w:rPr>
        <w:t xml:space="preserve"> В МАДОУ №7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bookmarkEnd w:id="8"/>
    <w:bookmarkEnd w:id="9"/>
    <w:p w:rsidR="00D76DD2" w:rsidRDefault="00D76DD2" w:rsidP="00D76DD2">
      <w:pPr>
        <w:tabs>
          <w:tab w:val="left" w:pos="1134"/>
        </w:tabs>
        <w:ind w:left="-709" w:right="282" w:firstLine="709"/>
        <w:jc w:val="both"/>
        <w:rPr>
          <w:lang w:eastAsia="ru-RU"/>
        </w:rPr>
      </w:pPr>
      <w:r>
        <w:rPr>
          <w:lang w:eastAsia="ru-RU"/>
        </w:rPr>
        <w:t>4.7.2. При премировании учитывается:</w:t>
      </w:r>
    </w:p>
    <w:p w:rsidR="00D76DD2" w:rsidRDefault="00D76DD2" w:rsidP="00D76DD2">
      <w:pPr>
        <w:tabs>
          <w:tab w:val="left" w:pos="1134"/>
        </w:tabs>
        <w:ind w:left="-709" w:right="282" w:firstLine="709"/>
        <w:jc w:val="both"/>
        <w:rPr>
          <w:lang w:eastAsia="ru-RU"/>
        </w:rPr>
      </w:pPr>
      <w:r>
        <w:rPr>
          <w:lang w:eastAsia="ru-RU"/>
        </w:rPr>
        <w:t>успешное и добросовестное исполнение работником своих должностных обязанностей в соответствующем периоде (отсутствие замечаний со стороны директора);</w:t>
      </w:r>
    </w:p>
    <w:p w:rsidR="00D76DD2" w:rsidRDefault="00D76DD2" w:rsidP="00D76DD2">
      <w:pPr>
        <w:tabs>
          <w:tab w:val="left" w:pos="1134"/>
        </w:tabs>
        <w:ind w:left="-709" w:right="282" w:firstLine="709"/>
        <w:jc w:val="both"/>
        <w:rPr>
          <w:lang w:eastAsia="ru-RU"/>
        </w:rPr>
      </w:pPr>
      <w:r>
        <w:rPr>
          <w:lang w:eastAsia="ru-RU"/>
        </w:rPr>
        <w:t>достижение и превышение плановых и нормативных показателей работы, уставной деятельности МАДОУ №7;</w:t>
      </w:r>
    </w:p>
    <w:p w:rsidR="00D76DD2" w:rsidRDefault="00D76DD2" w:rsidP="00D76DD2">
      <w:pPr>
        <w:tabs>
          <w:tab w:val="left" w:pos="1134"/>
        </w:tabs>
        <w:ind w:left="-709" w:right="282" w:firstLine="709"/>
        <w:jc w:val="both"/>
        <w:rPr>
          <w:lang w:eastAsia="ru-RU"/>
        </w:rPr>
      </w:pPr>
      <w:r>
        <w:rPr>
          <w:lang w:eastAsia="ru-RU"/>
        </w:rPr>
        <w:t>инициатива, творчество и применение в работе современных форм и методов организации труда;</w:t>
      </w:r>
    </w:p>
    <w:p w:rsidR="00D76DD2" w:rsidRDefault="00D76DD2" w:rsidP="00D76DD2">
      <w:pPr>
        <w:tabs>
          <w:tab w:val="left" w:pos="1134"/>
        </w:tabs>
        <w:ind w:left="-709" w:right="282" w:firstLine="709"/>
        <w:jc w:val="both"/>
        <w:rPr>
          <w:lang w:eastAsia="ru-RU"/>
        </w:rPr>
      </w:pPr>
      <w:r>
        <w:rPr>
          <w:lang w:eastAsia="ru-RU"/>
        </w:rPr>
        <w:t>своевременность и полнота подготовки отчетности.</w:t>
      </w:r>
    </w:p>
    <w:p w:rsidR="00D76DD2" w:rsidRDefault="00D76DD2" w:rsidP="00D76DD2">
      <w:pPr>
        <w:tabs>
          <w:tab w:val="left" w:pos="1134"/>
        </w:tabs>
        <w:ind w:left="-709" w:right="282" w:firstLine="709"/>
        <w:jc w:val="both"/>
        <w:rPr>
          <w:lang w:eastAsia="ru-RU"/>
        </w:rPr>
      </w:pPr>
      <w:r>
        <w:rPr>
          <w:lang w:eastAsia="ru-RU"/>
        </w:rPr>
        <w:t>Премия по итогам работы за установленный период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rsidR="00D76DD2" w:rsidRDefault="00D76DD2" w:rsidP="00D76DD2">
      <w:pPr>
        <w:tabs>
          <w:tab w:val="left" w:pos="1134"/>
        </w:tabs>
        <w:ind w:left="-709" w:right="282" w:firstLine="709"/>
        <w:jc w:val="both"/>
        <w:rPr>
          <w:lang w:eastAsia="ru-RU"/>
        </w:rPr>
      </w:pPr>
      <w:r>
        <w:rPr>
          <w:lang w:eastAsia="ru-RU"/>
        </w:rPr>
        <w:t>4.7.3. Не начисляются премии Работникам, имеющим дисциплинарные взыскания за:</w:t>
      </w:r>
    </w:p>
    <w:p w:rsidR="00D76DD2" w:rsidRDefault="00D76DD2" w:rsidP="00D76DD2">
      <w:pPr>
        <w:tabs>
          <w:tab w:val="left" w:pos="1134"/>
        </w:tabs>
        <w:ind w:left="-709" w:right="282" w:firstLine="709"/>
        <w:jc w:val="both"/>
        <w:rPr>
          <w:lang w:eastAsia="ru-RU"/>
        </w:rPr>
      </w:pPr>
      <w:r>
        <w:rPr>
          <w:lang w:eastAsia="ru-RU"/>
        </w:rPr>
        <w:t>– прогул (отсутствие на рабочем месте без уважительной причины более 4 часов подряд в течение рабочего дня);</w:t>
      </w:r>
    </w:p>
    <w:p w:rsidR="00D76DD2" w:rsidRDefault="00D76DD2" w:rsidP="00D76DD2">
      <w:pPr>
        <w:tabs>
          <w:tab w:val="left" w:pos="1134"/>
        </w:tabs>
        <w:ind w:left="-709" w:right="282" w:firstLine="709"/>
        <w:jc w:val="both"/>
        <w:rPr>
          <w:lang w:eastAsia="ru-RU"/>
        </w:rPr>
      </w:pPr>
      <w:r>
        <w:rPr>
          <w:lang w:eastAsia="ru-RU"/>
        </w:rPr>
        <w:t>– появление на работе в состоянии алкогольного, токсического или иного наркотического опьянения;</w:t>
      </w:r>
    </w:p>
    <w:p w:rsidR="00D76DD2" w:rsidRDefault="00D76DD2" w:rsidP="00D76DD2">
      <w:pPr>
        <w:tabs>
          <w:tab w:val="left" w:pos="1134"/>
        </w:tabs>
        <w:ind w:left="-709" w:right="282" w:firstLine="709"/>
        <w:jc w:val="both"/>
        <w:rPr>
          <w:lang w:eastAsia="ru-RU"/>
        </w:rPr>
      </w:pPr>
      <w:r>
        <w:rPr>
          <w:lang w:eastAsia="ru-RU"/>
        </w:rPr>
        <w:t>– опоздание к началу рабочего дня без предупреждения непосредственного руководителя;</w:t>
      </w:r>
    </w:p>
    <w:p w:rsidR="00D76DD2" w:rsidRDefault="00D76DD2" w:rsidP="00D76DD2">
      <w:pPr>
        <w:tabs>
          <w:tab w:val="left" w:pos="1134"/>
        </w:tabs>
        <w:ind w:left="-709" w:right="282" w:firstLine="709"/>
        <w:jc w:val="both"/>
        <w:rPr>
          <w:lang w:eastAsia="ru-RU"/>
        </w:rPr>
      </w:pPr>
      <w:r>
        <w:rPr>
          <w:lang w:eastAsia="ru-RU"/>
        </w:rPr>
        <w:t>– невыполнение внутреннего трудового распорядка;</w:t>
      </w:r>
    </w:p>
    <w:p w:rsidR="00D76DD2" w:rsidRDefault="00D76DD2" w:rsidP="00D76DD2">
      <w:pPr>
        <w:tabs>
          <w:tab w:val="left" w:pos="1134"/>
        </w:tabs>
        <w:ind w:left="-709" w:right="282" w:firstLine="709"/>
        <w:jc w:val="both"/>
        <w:rPr>
          <w:lang w:eastAsia="ru-RU"/>
        </w:rPr>
      </w:pPr>
      <w:r>
        <w:rPr>
          <w:lang w:eastAsia="ru-RU"/>
        </w:rPr>
        <w:t>– невыполнение распоряжений руководителя;</w:t>
      </w:r>
    </w:p>
    <w:p w:rsidR="00D76DD2" w:rsidRDefault="00D76DD2" w:rsidP="00D76DD2">
      <w:pPr>
        <w:tabs>
          <w:tab w:val="left" w:pos="1134"/>
        </w:tabs>
        <w:ind w:left="-709" w:right="282" w:firstLine="709"/>
        <w:jc w:val="both"/>
        <w:rPr>
          <w:lang w:eastAsia="ru-RU"/>
        </w:rPr>
      </w:pPr>
      <w:r>
        <w:rPr>
          <w:lang w:eastAsia="ru-RU"/>
        </w:rPr>
        <w:t>– неисполнение или ненадлежащее исполнение возложенных на Работника обязанностей.</w:t>
      </w:r>
    </w:p>
    <w:p w:rsidR="00D76DD2" w:rsidRDefault="00D76DD2" w:rsidP="00D76DD2">
      <w:pPr>
        <w:tabs>
          <w:tab w:val="left" w:pos="1134"/>
        </w:tabs>
        <w:ind w:left="-709" w:right="282" w:firstLine="709"/>
        <w:jc w:val="both"/>
        <w:rPr>
          <w:lang w:eastAsia="ru-RU"/>
        </w:rPr>
      </w:pPr>
      <w:r>
        <w:rPr>
          <w:lang w:eastAsia="ru-RU"/>
        </w:rPr>
        <w:t>4.7.4. Размер единовременных (разовых) премий максимальным размером не ограничивается.</w:t>
      </w:r>
    </w:p>
    <w:p w:rsidR="00D76DD2" w:rsidRDefault="00D76DD2" w:rsidP="00D76DD2">
      <w:pPr>
        <w:shd w:val="clear" w:color="auto" w:fill="FFFFFF"/>
        <w:tabs>
          <w:tab w:val="left" w:pos="1134"/>
        </w:tabs>
        <w:ind w:left="-709" w:right="282" w:firstLine="709"/>
        <w:jc w:val="both"/>
        <w:rPr>
          <w:lang w:eastAsia="ru-RU"/>
        </w:rPr>
      </w:pPr>
      <w:r>
        <w:rPr>
          <w:lang w:eastAsia="ru-RU"/>
        </w:rPr>
        <w:t>4.8. Выплаты стимулирующего характера устанавливаются на срок не более одного года приказом МАДОУ №7  в пределах бюджетных ассигнований на оплату труда работников МАДОУ №7, а также средств от  иной приносящей доход деятельности, направленных МАДОУ №7  на оплату труда работников.</w:t>
      </w:r>
    </w:p>
    <w:bookmarkEnd w:id="5"/>
    <w:p w:rsidR="00D76DD2" w:rsidRDefault="00D76DD2" w:rsidP="00D76DD2">
      <w:pPr>
        <w:tabs>
          <w:tab w:val="left" w:pos="1134"/>
        </w:tabs>
        <w:autoSpaceDE w:val="0"/>
        <w:autoSpaceDN w:val="0"/>
        <w:adjustRightInd w:val="0"/>
        <w:ind w:right="282"/>
        <w:jc w:val="both"/>
        <w:rPr>
          <w:lang w:eastAsia="ru-RU"/>
        </w:rPr>
      </w:pPr>
    </w:p>
    <w:p w:rsidR="00D76DD2" w:rsidRDefault="00D76DD2" w:rsidP="00D76DD2">
      <w:pPr>
        <w:tabs>
          <w:tab w:val="left" w:pos="1134"/>
        </w:tabs>
        <w:autoSpaceDE w:val="0"/>
        <w:autoSpaceDN w:val="0"/>
        <w:adjustRightInd w:val="0"/>
        <w:ind w:left="-709" w:right="282" w:firstLine="709"/>
        <w:jc w:val="center"/>
        <w:rPr>
          <w:rFonts w:eastAsia="Calibri"/>
          <w:b/>
          <w:lang w:eastAsia="ru-RU"/>
        </w:rPr>
      </w:pPr>
      <w:r>
        <w:rPr>
          <w:b/>
          <w:lang w:val="en-US" w:eastAsia="ru-RU"/>
        </w:rPr>
        <w:t>V</w:t>
      </w:r>
      <w:r>
        <w:rPr>
          <w:b/>
          <w:lang w:eastAsia="ru-RU"/>
        </w:rPr>
        <w:t>. П</w:t>
      </w:r>
      <w:r>
        <w:rPr>
          <w:rFonts w:eastAsia="Calibri"/>
          <w:b/>
          <w:lang w:eastAsia="ru-RU"/>
        </w:rPr>
        <w:t>орядок оказания материальной помощи и выплаты единовременных премий, не входящих в систему оплаты труда.</w:t>
      </w:r>
    </w:p>
    <w:p w:rsidR="00D76DD2" w:rsidRDefault="00D76DD2" w:rsidP="00D76DD2">
      <w:pPr>
        <w:tabs>
          <w:tab w:val="left" w:pos="1134"/>
        </w:tabs>
        <w:autoSpaceDE w:val="0"/>
        <w:autoSpaceDN w:val="0"/>
        <w:adjustRightInd w:val="0"/>
        <w:ind w:left="-709" w:right="282" w:firstLine="709"/>
        <w:jc w:val="center"/>
        <w:rPr>
          <w:rFonts w:eastAsia="Times New Roman"/>
          <w:b/>
          <w:lang w:eastAsia="ru-RU"/>
        </w:rPr>
      </w:pPr>
    </w:p>
    <w:p w:rsidR="00D76DD2" w:rsidRDefault="00D76DD2" w:rsidP="00D76DD2">
      <w:pPr>
        <w:tabs>
          <w:tab w:val="left" w:pos="1134"/>
        </w:tabs>
        <w:autoSpaceDE w:val="0"/>
        <w:autoSpaceDN w:val="0"/>
        <w:adjustRightInd w:val="0"/>
        <w:ind w:left="-709" w:right="282" w:firstLine="709"/>
        <w:contextualSpacing/>
        <w:jc w:val="both"/>
        <w:rPr>
          <w:rFonts w:eastAsia="Calibri"/>
          <w:lang w:eastAsia="ru-RU"/>
        </w:rPr>
      </w:pPr>
      <w:r>
        <w:rPr>
          <w:lang w:eastAsia="ru-RU"/>
        </w:rPr>
        <w:t xml:space="preserve">5.1. </w:t>
      </w:r>
      <w:r>
        <w:rPr>
          <w:b/>
          <w:lang w:eastAsia="ru-RU"/>
        </w:rPr>
        <w:t>При наличии экономии средств по фонду оплаты</w:t>
      </w:r>
      <w:r>
        <w:rPr>
          <w:lang w:eastAsia="ru-RU"/>
        </w:rPr>
        <w:t xml:space="preserve">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w:t>
      </w:r>
      <w:r>
        <w:rPr>
          <w:rFonts w:eastAsia="Calibri"/>
          <w:lang w:eastAsia="ru-RU"/>
        </w:rPr>
        <w:t>работникам может быть оказана материальная помощь в следующих случаях:</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связи с проведением специализированного лечения работника при представлении документов, подтверждающих соответствующие расходы.</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 xml:space="preserve">5.2.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w:t>
      </w:r>
      <w:r>
        <w:rPr>
          <w:lang w:eastAsia="ru-RU"/>
        </w:rPr>
        <w:t>МАДОУ №7</w:t>
      </w:r>
      <w:r>
        <w:rPr>
          <w:rFonts w:eastAsia="Calibri"/>
          <w:lang w:eastAsia="ru-RU"/>
        </w:rPr>
        <w:t xml:space="preserve"> с учетом мнения представительного органа работников, или в коллективном договоре.</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5.3. Решение об оказании материальной помощи работникам принимает заведующий МАДОУ №7 на основании письменного заявления работника (близких родственников умершего работника).</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Размер материальной помощи работнику определяется приказом заведующего МАДОУ №7.</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 xml:space="preserve">5.4. За счет средств фонда оплаты труда в соответствии со </w:t>
      </w:r>
      <w:hyperlink r:id="rId9" w:history="1">
        <w:r>
          <w:rPr>
            <w:rStyle w:val="a3"/>
            <w:rFonts w:eastAsia="Calibri"/>
            <w:color w:val="auto"/>
            <w:lang w:eastAsia="ru-RU"/>
          </w:rPr>
          <w:t>статьей 191</w:t>
        </w:r>
      </w:hyperlink>
      <w:r>
        <w:rPr>
          <w:rFonts w:eastAsia="Calibri"/>
          <w:lang w:eastAsia="ru-RU"/>
        </w:rPr>
        <w:t xml:space="preserve">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связи с награждением государственными и (или) ведомственными наградами, присуждением почетных званий - до 5000 рублей;</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при объявлении благодарности или награждении почетной грамотой - до 3000 рублей;</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связи с государственными и профессиональными праздниками, установленными законодательством Российской Федерации, - до 3000 рублей один раз в год;</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по случаю юбилейных дат (в связи с 50-летием, 55-летием, 60-летием и 65-летием со дня рождения) - до 3000 рублей;</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в случае увольнения в связи с выходом на пенсию - до 3000 рублей.</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5.5. Решение о выплате единовременной премии работникам принимает заведующий МАДОУ №7.</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Размер премии определяется приказом заведующего МАДОУ №7 в пределах общей экономии по фонду оплаты труда.</w:t>
      </w:r>
    </w:p>
    <w:p w:rsidR="00D76DD2" w:rsidRDefault="00D76DD2" w:rsidP="00D76DD2">
      <w:pPr>
        <w:tabs>
          <w:tab w:val="left" w:pos="1134"/>
        </w:tabs>
        <w:autoSpaceDE w:val="0"/>
        <w:autoSpaceDN w:val="0"/>
        <w:adjustRightInd w:val="0"/>
        <w:ind w:left="-709" w:right="282" w:firstLine="709"/>
        <w:jc w:val="both"/>
        <w:rPr>
          <w:rFonts w:eastAsia="Calibri"/>
          <w:lang w:eastAsia="ru-RU"/>
        </w:rPr>
      </w:pPr>
      <w:r>
        <w:rPr>
          <w:rFonts w:eastAsia="Calibri"/>
          <w:lang w:eastAsia="ru-RU"/>
        </w:rPr>
        <w:t>5.6.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p>
    <w:p w:rsidR="00D76DD2" w:rsidRDefault="00D76DD2" w:rsidP="00D76DD2">
      <w:pPr>
        <w:ind w:right="282"/>
        <w:jc w:val="both"/>
        <w:rPr>
          <w:rFonts w:eastAsia="Times New Roman"/>
          <w:lang w:eastAsia="ru-RU"/>
        </w:rPr>
      </w:pPr>
    </w:p>
    <w:p w:rsidR="00D76DD2" w:rsidRDefault="00D76DD2" w:rsidP="00D76DD2">
      <w:pPr>
        <w:ind w:left="-709" w:right="282"/>
        <w:jc w:val="center"/>
        <w:rPr>
          <w:b/>
          <w:lang w:eastAsia="ru-RU"/>
        </w:rPr>
      </w:pPr>
      <w:r>
        <w:rPr>
          <w:b/>
          <w:lang w:val="en-US" w:eastAsia="ru-RU"/>
        </w:rPr>
        <w:t>VI</w:t>
      </w:r>
      <w:r>
        <w:rPr>
          <w:b/>
          <w:lang w:eastAsia="ru-RU"/>
        </w:rPr>
        <w:t>. Начисление и выплата заработной платы</w:t>
      </w:r>
    </w:p>
    <w:p w:rsidR="00D76DD2" w:rsidRDefault="00D76DD2" w:rsidP="00D76DD2">
      <w:pPr>
        <w:ind w:left="-709" w:right="282" w:firstLine="709"/>
        <w:jc w:val="both"/>
        <w:rPr>
          <w:lang w:eastAsia="ru-RU"/>
        </w:rPr>
      </w:pPr>
      <w:r>
        <w:rPr>
          <w:lang w:eastAsia="ru-RU"/>
        </w:rPr>
        <w:t>6.1. Заработная плата начисляется Работникам в размере и порядке, предусмотренном настоящим Положением.</w:t>
      </w:r>
    </w:p>
    <w:p w:rsidR="00D76DD2" w:rsidRDefault="00D76DD2" w:rsidP="00D76DD2">
      <w:pPr>
        <w:ind w:left="-709" w:right="282" w:firstLine="709"/>
        <w:jc w:val="both"/>
        <w:rPr>
          <w:color w:val="FF0000"/>
          <w:lang w:eastAsia="ru-RU"/>
        </w:rPr>
      </w:pPr>
      <w:r>
        <w:rPr>
          <w:lang w:eastAsia="ru-RU"/>
        </w:rPr>
        <w:t>6.2. Основанием для начисления заработной платы являются: штатное расписание, трудовой договор (эффективный контракт), табель учета рабочего времени и приказы, утвержденные заведующим.</w:t>
      </w:r>
    </w:p>
    <w:p w:rsidR="00D76DD2" w:rsidRDefault="00D76DD2" w:rsidP="00D76DD2">
      <w:pPr>
        <w:ind w:left="-709" w:right="282" w:firstLine="709"/>
        <w:jc w:val="both"/>
        <w:rPr>
          <w:lang w:eastAsia="ru-RU"/>
        </w:rPr>
      </w:pPr>
      <w:r>
        <w:rPr>
          <w:lang w:eastAsia="ru-RU"/>
        </w:rPr>
        <w:t>6.3. Табели учета рабочего времени заполняют ответственные за заполнение и подписываются заведующим.</w:t>
      </w:r>
    </w:p>
    <w:p w:rsidR="00D76DD2" w:rsidRDefault="00D76DD2" w:rsidP="00D76DD2">
      <w:pPr>
        <w:ind w:left="-709" w:right="282" w:firstLine="709"/>
        <w:jc w:val="both"/>
        <w:rPr>
          <w:lang w:eastAsia="ru-RU"/>
        </w:rPr>
      </w:pPr>
      <w:r>
        <w:rPr>
          <w:lang w:eastAsia="ru-RU"/>
        </w:rPr>
        <w:t>6.4. Работникам, проработавшим неполный рабочий период, заработная плата начисляется за фактически отработанное время.</w:t>
      </w:r>
    </w:p>
    <w:p w:rsidR="00D76DD2" w:rsidRDefault="00D76DD2" w:rsidP="00D76DD2">
      <w:pPr>
        <w:ind w:left="-709" w:right="282" w:firstLine="709"/>
        <w:jc w:val="both"/>
        <w:rPr>
          <w:lang w:eastAsia="ru-RU"/>
        </w:rPr>
      </w:pPr>
      <w:r>
        <w:rPr>
          <w:lang w:eastAsia="ru-RU"/>
        </w:rPr>
        <w:t>6.5. Определение размеров заработной платы по основной и совмещаемой должностям, а также по должности, занимаемой в порядке совместительства, производится раздельно по каждой из должностей.</w:t>
      </w:r>
    </w:p>
    <w:p w:rsidR="00D76DD2" w:rsidRDefault="00D76DD2" w:rsidP="00D76DD2">
      <w:pPr>
        <w:ind w:left="-709" w:right="282" w:firstLine="709"/>
        <w:jc w:val="both"/>
        <w:rPr>
          <w:lang w:eastAsia="ru-RU"/>
        </w:rPr>
      </w:pPr>
      <w:r>
        <w:rPr>
          <w:lang w:eastAsia="ru-RU"/>
        </w:rPr>
        <w:t>6.6. Перед выплатой заработной платы, т.е. до 10 числа каждого месяца, следующего за расчетным, каждому Работнику выдается расчетный лист с</w:t>
      </w:r>
      <w:r>
        <w:rPr>
          <w:lang w:eastAsia="ru-RU"/>
        </w:rPr>
        <w:br/>
        <w:t>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D76DD2" w:rsidRDefault="00D76DD2" w:rsidP="00D76DD2">
      <w:pPr>
        <w:ind w:left="-709" w:right="282" w:firstLine="709"/>
        <w:jc w:val="both"/>
        <w:rPr>
          <w:lang w:eastAsia="ru-RU"/>
        </w:rPr>
      </w:pPr>
      <w:r>
        <w:rPr>
          <w:lang w:eastAsia="ru-RU"/>
        </w:rPr>
        <w:t>6.7. Выплата заработной платы за текущий месяц производится два раза в месяц: 25-го числа расчетного месяца (за первую половину месяца –в размере 30% зарплаты) и 10-го числа месяца, следующего за расчетным (окончательный расчет за месяц).</w:t>
      </w:r>
    </w:p>
    <w:p w:rsidR="00D76DD2" w:rsidRDefault="00D76DD2" w:rsidP="00D76DD2">
      <w:pPr>
        <w:ind w:left="-709" w:right="282" w:firstLine="709"/>
        <w:jc w:val="both"/>
        <w:rPr>
          <w:lang w:eastAsia="ru-RU"/>
        </w:rPr>
      </w:pPr>
      <w:r>
        <w:rPr>
          <w:lang w:eastAsia="ru-RU"/>
        </w:rPr>
        <w:t>6.8. При невыполнении должностных обязанностей по вине Работника выплата оклада (должностного оклада) производится в соответствии с объемом выполненной работы.</w:t>
      </w:r>
    </w:p>
    <w:p w:rsidR="00D76DD2" w:rsidRDefault="00D76DD2" w:rsidP="00D76DD2">
      <w:pPr>
        <w:ind w:left="-709" w:right="282" w:firstLine="709"/>
        <w:jc w:val="both"/>
        <w:rPr>
          <w:lang w:eastAsia="ru-RU"/>
        </w:rPr>
      </w:pPr>
      <w:r>
        <w:rPr>
          <w:lang w:eastAsia="ru-RU"/>
        </w:rPr>
        <w:t>6.9.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D76DD2" w:rsidRDefault="00D76DD2" w:rsidP="00D76DD2">
      <w:pPr>
        <w:ind w:left="-709" w:right="282" w:firstLine="709"/>
        <w:jc w:val="both"/>
        <w:rPr>
          <w:lang w:eastAsia="ru-RU"/>
        </w:rPr>
      </w:pPr>
      <w:r>
        <w:rPr>
          <w:lang w:eastAsia="ru-RU"/>
        </w:rPr>
        <w:t>Время простоя по причинам, не зависящим от сторон трудового договора, если Работник  в письменной форме предупредил Работодателя о начале простоя, оплачивается в размере не менее двух третей оклада (должностного оклада).</w:t>
      </w:r>
    </w:p>
    <w:p w:rsidR="00D76DD2" w:rsidRDefault="00D76DD2" w:rsidP="00D76DD2">
      <w:pPr>
        <w:ind w:left="-709" w:right="282" w:firstLine="709"/>
        <w:jc w:val="both"/>
        <w:rPr>
          <w:lang w:eastAsia="ru-RU"/>
        </w:rPr>
      </w:pPr>
      <w:r>
        <w:rPr>
          <w:lang w:eastAsia="ru-RU"/>
        </w:rPr>
        <w:t>Время простоя по вине Работника не оплачивается.</w:t>
      </w:r>
    </w:p>
    <w:p w:rsidR="00D76DD2" w:rsidRDefault="00D76DD2" w:rsidP="00D76DD2">
      <w:pPr>
        <w:ind w:left="-709" w:right="282" w:firstLine="709"/>
        <w:jc w:val="both"/>
        <w:rPr>
          <w:lang w:eastAsia="ru-RU"/>
        </w:rPr>
      </w:pPr>
      <w:r>
        <w:rPr>
          <w:lang w:eastAsia="ru-RU"/>
        </w:rPr>
        <w:t>6.1</w:t>
      </w:r>
      <w:r w:rsidRPr="00D76DD2">
        <w:rPr>
          <w:lang w:eastAsia="ru-RU"/>
        </w:rPr>
        <w:t>0</w:t>
      </w:r>
      <w:r>
        <w:rPr>
          <w:lang w:eastAsia="ru-RU"/>
        </w:rPr>
        <w:t>. Удержания из заработной платы Работника производятся только в случаях, предусмотренных Трудовым кодексом РФ и иными федеральными законами, а также по заявлению Работника.</w:t>
      </w:r>
    </w:p>
    <w:p w:rsidR="00D76DD2" w:rsidRDefault="00D76DD2" w:rsidP="00D76DD2">
      <w:pPr>
        <w:ind w:left="-709" w:right="282" w:firstLine="709"/>
        <w:jc w:val="both"/>
        <w:rPr>
          <w:lang w:eastAsia="ru-RU"/>
        </w:rPr>
      </w:pPr>
      <w:r>
        <w:rPr>
          <w:lang w:eastAsia="ru-RU"/>
        </w:rPr>
        <w:t>6.1</w:t>
      </w:r>
      <w:r w:rsidRPr="00D76DD2">
        <w:rPr>
          <w:lang w:eastAsia="ru-RU"/>
        </w:rPr>
        <w:t>1</w:t>
      </w:r>
      <w:r>
        <w:rPr>
          <w:lang w:eastAsia="ru-RU"/>
        </w:rPr>
        <w:t>. Справки о размере заработной платы, начислениях и удержаниях из нее выдаются только лично Работнику.</w:t>
      </w:r>
    </w:p>
    <w:p w:rsidR="00D76DD2" w:rsidRDefault="00D76DD2" w:rsidP="00D76DD2">
      <w:pPr>
        <w:ind w:left="-709" w:right="282" w:firstLine="709"/>
        <w:jc w:val="both"/>
        <w:rPr>
          <w:lang w:eastAsia="ru-RU"/>
        </w:rPr>
      </w:pPr>
      <w:r>
        <w:rPr>
          <w:lang w:eastAsia="ru-RU"/>
        </w:rPr>
        <w:t>6.1</w:t>
      </w:r>
      <w:r w:rsidRPr="00D76DD2">
        <w:rPr>
          <w:lang w:eastAsia="ru-RU"/>
        </w:rPr>
        <w:t>2</w:t>
      </w:r>
      <w:r>
        <w:rPr>
          <w:lang w:eastAsia="ru-RU"/>
        </w:rPr>
        <w:t>. Оплата отпуска Работникам производится не позднее, чем за три дня до его начала.</w:t>
      </w:r>
    </w:p>
    <w:p w:rsidR="00D76DD2" w:rsidRDefault="00D76DD2" w:rsidP="00D76DD2">
      <w:pPr>
        <w:ind w:left="-709" w:right="282" w:firstLine="709"/>
        <w:jc w:val="both"/>
        <w:rPr>
          <w:lang w:eastAsia="ru-RU"/>
        </w:rPr>
      </w:pPr>
      <w:r>
        <w:rPr>
          <w:lang w:eastAsia="ru-RU"/>
        </w:rPr>
        <w:t>6.1</w:t>
      </w:r>
      <w:r w:rsidRPr="00D76DD2">
        <w:rPr>
          <w:lang w:eastAsia="ru-RU"/>
        </w:rPr>
        <w:t>3</w:t>
      </w:r>
      <w:r>
        <w:rPr>
          <w:lang w:eastAsia="ru-RU"/>
        </w:rPr>
        <w:t>. При прекращении действия трудового договора окончательный расчет по причитающейся Работнику заработной плате производится в последний день работы. Если Работник в день увольнения не работал, то соответствующие суммы выплачиваются не позднее следующего дня после предъявления Работником требования о расчете.</w:t>
      </w:r>
    </w:p>
    <w:p w:rsidR="00D76DD2" w:rsidRDefault="00D76DD2" w:rsidP="00E66258">
      <w:pPr>
        <w:ind w:left="-709" w:right="282" w:firstLine="709"/>
        <w:jc w:val="both"/>
        <w:rPr>
          <w:lang w:eastAsia="ru-RU"/>
        </w:rPr>
      </w:pPr>
      <w:r>
        <w:rPr>
          <w:lang w:eastAsia="ru-RU"/>
        </w:rPr>
        <w:t>6.14. В случае смерти Работника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МАДОУ №7 документов, удостоверяющих смерть Работника.</w:t>
      </w:r>
    </w:p>
    <w:p w:rsidR="00D76DD2" w:rsidRDefault="00D76DD2" w:rsidP="00D76DD2">
      <w:pPr>
        <w:ind w:left="-709" w:right="282" w:firstLine="709"/>
        <w:jc w:val="center"/>
        <w:rPr>
          <w:b/>
          <w:lang w:eastAsia="ru-RU"/>
        </w:rPr>
      </w:pPr>
      <w:r>
        <w:rPr>
          <w:b/>
          <w:lang w:val="en-US" w:eastAsia="ru-RU"/>
        </w:rPr>
        <w:t>VII</w:t>
      </w:r>
      <w:r>
        <w:rPr>
          <w:b/>
          <w:lang w:eastAsia="ru-RU"/>
        </w:rPr>
        <w:t>. Ответственность Работодателя</w:t>
      </w:r>
    </w:p>
    <w:p w:rsidR="00D76DD2" w:rsidRDefault="00D76DD2" w:rsidP="00D76DD2">
      <w:pPr>
        <w:ind w:left="-709" w:right="282" w:firstLine="709"/>
        <w:jc w:val="both"/>
        <w:rPr>
          <w:lang w:eastAsia="ru-RU"/>
        </w:rPr>
      </w:pPr>
      <w:r>
        <w:rPr>
          <w:lang w:eastAsia="ru-RU"/>
        </w:rPr>
        <w:t>7.1. За задержку выплаты заработной платы Работодатель несет ответственность в соответствии с законодательством РФ.</w:t>
      </w:r>
    </w:p>
    <w:p w:rsidR="00D76DD2" w:rsidRDefault="00D76DD2" w:rsidP="00D76DD2">
      <w:pPr>
        <w:ind w:left="-709" w:right="282" w:firstLine="709"/>
        <w:jc w:val="both"/>
        <w:rPr>
          <w:lang w:eastAsia="ru-RU"/>
        </w:rPr>
      </w:pPr>
      <w:r>
        <w:rPr>
          <w:lang w:eastAsia="ru-RU"/>
        </w:rPr>
        <w:t>7.2.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Указанное приостановление работы считается вынужденным прогулом, при этом за Работником сохраняется должность и оклад (должностной оклад).</w:t>
      </w:r>
    </w:p>
    <w:p w:rsidR="00D76DD2" w:rsidRDefault="00D76DD2" w:rsidP="00D76DD2">
      <w:pPr>
        <w:ind w:left="-709" w:right="282" w:firstLine="709"/>
        <w:jc w:val="center"/>
        <w:rPr>
          <w:b/>
          <w:lang w:eastAsia="ru-RU"/>
        </w:rPr>
      </w:pPr>
      <w:r>
        <w:rPr>
          <w:b/>
          <w:lang w:val="en-US" w:eastAsia="ru-RU"/>
        </w:rPr>
        <w:t>VIII</w:t>
      </w:r>
      <w:r>
        <w:rPr>
          <w:b/>
          <w:lang w:eastAsia="ru-RU"/>
        </w:rPr>
        <w:t>. Заключительные положения</w:t>
      </w:r>
    </w:p>
    <w:p w:rsidR="00D76DD2" w:rsidRDefault="00D76DD2" w:rsidP="00D76DD2">
      <w:pPr>
        <w:ind w:left="-709" w:right="282" w:firstLine="709"/>
        <w:jc w:val="both"/>
        <w:rPr>
          <w:lang w:eastAsia="ru-RU"/>
        </w:rPr>
      </w:pPr>
      <w:r>
        <w:rPr>
          <w:lang w:eastAsia="ru-RU"/>
        </w:rPr>
        <w:t>8.1. Настоящее Положение вступает в силу с момента его утверждения и действует бессрочно.</w:t>
      </w:r>
    </w:p>
    <w:p w:rsidR="00D76DD2" w:rsidRDefault="00D76DD2" w:rsidP="00D76DD2">
      <w:pPr>
        <w:ind w:left="-709" w:right="282" w:firstLine="709"/>
        <w:jc w:val="both"/>
        <w:rPr>
          <w:lang w:eastAsia="ru-RU"/>
        </w:rPr>
      </w:pPr>
      <w:r>
        <w:rPr>
          <w:lang w:eastAsia="ru-RU"/>
        </w:rPr>
        <w:t>8.2. Настоящее Положение применяется к трудовым отношениям, возникшим до вступления его в действие.</w:t>
      </w:r>
    </w:p>
    <w:p w:rsidR="00D76DD2" w:rsidRDefault="00D76DD2" w:rsidP="00D76DD2">
      <w:pPr>
        <w:ind w:left="-709" w:right="282" w:firstLine="709"/>
        <w:jc w:val="both"/>
        <w:rPr>
          <w:sz w:val="28"/>
          <w:szCs w:val="28"/>
          <w:lang w:eastAsia="ru-RU"/>
        </w:rPr>
      </w:pPr>
    </w:p>
    <w:p w:rsidR="00931B0F" w:rsidRDefault="00931B0F" w:rsidP="00D76DD2">
      <w:pPr>
        <w:ind w:left="-709" w:right="282" w:firstLine="709"/>
        <w:jc w:val="both"/>
        <w:rPr>
          <w:sz w:val="28"/>
          <w:szCs w:val="28"/>
          <w:lang w:eastAsia="ru-RU"/>
        </w:rPr>
      </w:pPr>
    </w:p>
    <w:p w:rsidR="00931B0F" w:rsidRDefault="00931B0F" w:rsidP="00D76DD2">
      <w:pPr>
        <w:ind w:left="-709" w:right="282" w:firstLine="709"/>
        <w:jc w:val="both"/>
        <w:rPr>
          <w:sz w:val="28"/>
          <w:szCs w:val="28"/>
          <w:lang w:eastAsia="ru-RU"/>
        </w:rPr>
      </w:pPr>
    </w:p>
    <w:p w:rsidR="00931B0F" w:rsidRDefault="00931B0F"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8B2FAD" w:rsidRDefault="001965FA" w:rsidP="001965FA">
      <w:pPr>
        <w:tabs>
          <w:tab w:val="left" w:pos="6675"/>
        </w:tabs>
        <w:ind w:left="-709" w:right="282" w:firstLine="709"/>
        <w:jc w:val="both"/>
        <w:rPr>
          <w:sz w:val="28"/>
          <w:szCs w:val="28"/>
          <w:lang w:eastAsia="ru-RU"/>
        </w:rPr>
      </w:pPr>
      <w:r>
        <w:rPr>
          <w:sz w:val="28"/>
          <w:szCs w:val="28"/>
          <w:lang w:eastAsia="ru-RU"/>
        </w:rPr>
        <w:tab/>
      </w:r>
    </w:p>
    <w:p w:rsidR="001965FA" w:rsidRDefault="001965FA" w:rsidP="001965FA">
      <w:pPr>
        <w:tabs>
          <w:tab w:val="left" w:pos="6675"/>
        </w:tabs>
        <w:ind w:left="-709" w:right="282" w:firstLine="709"/>
        <w:jc w:val="both"/>
        <w:rPr>
          <w:sz w:val="28"/>
          <w:szCs w:val="28"/>
          <w:lang w:eastAsia="ru-RU"/>
        </w:rPr>
      </w:pPr>
    </w:p>
    <w:p w:rsidR="001965FA" w:rsidRDefault="001965FA" w:rsidP="001965FA">
      <w:pPr>
        <w:tabs>
          <w:tab w:val="left" w:pos="6675"/>
        </w:tabs>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p w:rsidR="00E66258" w:rsidRDefault="00E66258" w:rsidP="00D76DD2">
      <w:pPr>
        <w:ind w:left="-709" w:right="282" w:firstLine="709"/>
        <w:jc w:val="both"/>
        <w:rPr>
          <w:sz w:val="28"/>
          <w:szCs w:val="28"/>
          <w:lang w:eastAsia="ru-RU"/>
        </w:rPr>
      </w:pPr>
    </w:p>
    <w:p w:rsidR="00E66258" w:rsidRDefault="00E66258" w:rsidP="00D76DD2">
      <w:pPr>
        <w:ind w:left="-709" w:right="282" w:firstLine="709"/>
        <w:jc w:val="both"/>
        <w:rPr>
          <w:sz w:val="28"/>
          <w:szCs w:val="28"/>
          <w:lang w:eastAsia="ru-RU"/>
        </w:rPr>
      </w:pPr>
    </w:p>
    <w:p w:rsidR="00E66258" w:rsidRDefault="00E66258" w:rsidP="00D76DD2">
      <w:pPr>
        <w:ind w:left="-709" w:right="282" w:firstLine="709"/>
        <w:jc w:val="both"/>
        <w:rPr>
          <w:sz w:val="28"/>
          <w:szCs w:val="28"/>
          <w:lang w:eastAsia="ru-RU"/>
        </w:rPr>
      </w:pPr>
    </w:p>
    <w:p w:rsidR="008B2FAD" w:rsidRDefault="008B2FAD" w:rsidP="00D76DD2">
      <w:pPr>
        <w:ind w:left="-709" w:right="282" w:firstLine="709"/>
        <w:jc w:val="both"/>
        <w:rPr>
          <w:sz w:val="28"/>
          <w:szCs w:val="28"/>
          <w:lang w:eastAsia="ru-RU"/>
        </w:rPr>
      </w:pPr>
    </w:p>
    <w:sectPr w:rsidR="008B2FAD" w:rsidSect="00562A05">
      <w:footerReference w:type="even" r:id="rId10"/>
      <w:footerReference w:type="default" r:id="rId11"/>
      <w:pgSz w:w="11906" w:h="16838"/>
      <w:pgMar w:top="709" w:right="851" w:bottom="851" w:left="15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94" w:rsidRDefault="007E5A94">
      <w:pPr>
        <w:spacing w:after="0" w:line="240" w:lineRule="auto"/>
      </w:pPr>
      <w:r>
        <w:separator/>
      </w:r>
    </w:p>
  </w:endnote>
  <w:endnote w:type="continuationSeparator" w:id="0">
    <w:p w:rsidR="007E5A94" w:rsidRDefault="007E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18" w:rsidRDefault="003A4C61" w:rsidP="00B92980">
    <w:pPr>
      <w:pStyle w:val="ae"/>
      <w:framePr w:wrap="around" w:vAnchor="text" w:hAnchor="margin" w:xAlign="right" w:y="1"/>
      <w:rPr>
        <w:rStyle w:val="a7"/>
      </w:rPr>
    </w:pPr>
    <w:r>
      <w:rPr>
        <w:rStyle w:val="a7"/>
      </w:rPr>
      <w:fldChar w:fldCharType="begin"/>
    </w:r>
    <w:r w:rsidR="00EB7518">
      <w:rPr>
        <w:rStyle w:val="a7"/>
      </w:rPr>
      <w:instrText xml:space="preserve">PAGE  </w:instrText>
    </w:r>
    <w:r>
      <w:rPr>
        <w:rStyle w:val="a7"/>
      </w:rPr>
      <w:fldChar w:fldCharType="end"/>
    </w:r>
  </w:p>
  <w:p w:rsidR="00EB7518" w:rsidRDefault="00EB7518" w:rsidP="00B9298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18" w:rsidRDefault="003A4C61" w:rsidP="00B92980">
    <w:pPr>
      <w:pStyle w:val="ae"/>
      <w:framePr w:wrap="around" w:vAnchor="text" w:hAnchor="margin" w:xAlign="right" w:y="1"/>
      <w:rPr>
        <w:rStyle w:val="a7"/>
      </w:rPr>
    </w:pPr>
    <w:r>
      <w:rPr>
        <w:rStyle w:val="a7"/>
      </w:rPr>
      <w:fldChar w:fldCharType="begin"/>
    </w:r>
    <w:r w:rsidR="00EB7518">
      <w:rPr>
        <w:rStyle w:val="a7"/>
      </w:rPr>
      <w:instrText xml:space="preserve">PAGE  </w:instrText>
    </w:r>
    <w:r>
      <w:rPr>
        <w:rStyle w:val="a7"/>
      </w:rPr>
      <w:fldChar w:fldCharType="separate"/>
    </w:r>
    <w:r w:rsidR="00566A21">
      <w:rPr>
        <w:rStyle w:val="a7"/>
        <w:noProof/>
      </w:rPr>
      <w:t>14</w:t>
    </w:r>
    <w:r>
      <w:rPr>
        <w:rStyle w:val="a7"/>
      </w:rPr>
      <w:fldChar w:fldCharType="end"/>
    </w:r>
  </w:p>
  <w:p w:rsidR="00EB7518" w:rsidRDefault="00EB751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94" w:rsidRDefault="007E5A94">
      <w:pPr>
        <w:spacing w:after="0" w:line="240" w:lineRule="auto"/>
      </w:pPr>
      <w:r>
        <w:separator/>
      </w:r>
    </w:p>
  </w:footnote>
  <w:footnote w:type="continuationSeparator" w:id="0">
    <w:p w:rsidR="007E5A94" w:rsidRDefault="007E5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Times New Roman" w:hAnsi="Times New Roman" w:cs="Times New Roman"/>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155"/>
        </w:tabs>
        <w:ind w:left="1155"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1.%2."/>
      <w:lvlJc w:val="left"/>
      <w:pPr>
        <w:tabs>
          <w:tab w:val="num" w:pos="846"/>
        </w:tabs>
        <w:ind w:left="846"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155"/>
        </w:tabs>
        <w:ind w:left="1155"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155"/>
        </w:tabs>
        <w:ind w:left="1155"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1155"/>
        </w:tabs>
        <w:ind w:left="1155"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1155"/>
        </w:tabs>
        <w:ind w:left="1155" w:hanging="360"/>
      </w:pPr>
      <w:rPr>
        <w:rFonts w:ascii="Symbol" w:hAnsi="Symbol"/>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DA67D5"/>
    <w:multiLevelType w:val="hybridMultilevel"/>
    <w:tmpl w:val="0506F3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572A3D"/>
    <w:multiLevelType w:val="hybridMultilevel"/>
    <w:tmpl w:val="9A14718E"/>
    <w:lvl w:ilvl="0" w:tplc="BA7CC20A">
      <w:start w:val="1"/>
      <w:numFmt w:val="decimal"/>
      <w:lvlText w:val="%1."/>
      <w:lvlJc w:val="left"/>
      <w:pPr>
        <w:ind w:left="712" w:hanging="615"/>
      </w:pPr>
    </w:lvl>
    <w:lvl w:ilvl="1" w:tplc="04190019">
      <w:start w:val="1"/>
      <w:numFmt w:val="lowerLetter"/>
      <w:lvlText w:val="%2."/>
      <w:lvlJc w:val="left"/>
      <w:pPr>
        <w:ind w:left="1177" w:hanging="360"/>
      </w:pPr>
    </w:lvl>
    <w:lvl w:ilvl="2" w:tplc="0419001B">
      <w:start w:val="1"/>
      <w:numFmt w:val="lowerRoman"/>
      <w:lvlText w:val="%3."/>
      <w:lvlJc w:val="right"/>
      <w:pPr>
        <w:ind w:left="1897" w:hanging="180"/>
      </w:pPr>
    </w:lvl>
    <w:lvl w:ilvl="3" w:tplc="0419000F">
      <w:start w:val="1"/>
      <w:numFmt w:val="decimal"/>
      <w:lvlText w:val="%4."/>
      <w:lvlJc w:val="left"/>
      <w:pPr>
        <w:ind w:left="2617" w:hanging="360"/>
      </w:pPr>
    </w:lvl>
    <w:lvl w:ilvl="4" w:tplc="04190019">
      <w:start w:val="1"/>
      <w:numFmt w:val="lowerLetter"/>
      <w:lvlText w:val="%5."/>
      <w:lvlJc w:val="left"/>
      <w:pPr>
        <w:ind w:left="3337" w:hanging="360"/>
      </w:pPr>
    </w:lvl>
    <w:lvl w:ilvl="5" w:tplc="0419001B">
      <w:start w:val="1"/>
      <w:numFmt w:val="lowerRoman"/>
      <w:lvlText w:val="%6."/>
      <w:lvlJc w:val="right"/>
      <w:pPr>
        <w:ind w:left="4057" w:hanging="180"/>
      </w:pPr>
    </w:lvl>
    <w:lvl w:ilvl="6" w:tplc="0419000F">
      <w:start w:val="1"/>
      <w:numFmt w:val="decimal"/>
      <w:lvlText w:val="%7."/>
      <w:lvlJc w:val="left"/>
      <w:pPr>
        <w:ind w:left="4777" w:hanging="360"/>
      </w:pPr>
    </w:lvl>
    <w:lvl w:ilvl="7" w:tplc="04190019">
      <w:start w:val="1"/>
      <w:numFmt w:val="lowerLetter"/>
      <w:lvlText w:val="%8."/>
      <w:lvlJc w:val="left"/>
      <w:pPr>
        <w:ind w:left="5497" w:hanging="360"/>
      </w:pPr>
    </w:lvl>
    <w:lvl w:ilvl="8" w:tplc="0419001B">
      <w:start w:val="1"/>
      <w:numFmt w:val="lowerRoman"/>
      <w:lvlText w:val="%9."/>
      <w:lvlJc w:val="right"/>
      <w:pPr>
        <w:ind w:left="6217" w:hanging="180"/>
      </w:pPr>
    </w:lvl>
  </w:abstractNum>
  <w:abstractNum w:abstractNumId="11" w15:restartNumberingAfterBreak="0">
    <w:nsid w:val="4CC73207"/>
    <w:multiLevelType w:val="hybridMultilevel"/>
    <w:tmpl w:val="7BDAF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2562989"/>
    <w:multiLevelType w:val="hybridMultilevel"/>
    <w:tmpl w:val="7F6E0036"/>
    <w:lvl w:ilvl="0" w:tplc="C2B2B1F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9B9"/>
    <w:rsid w:val="00005257"/>
    <w:rsid w:val="00015BA7"/>
    <w:rsid w:val="00042AA1"/>
    <w:rsid w:val="00043BEF"/>
    <w:rsid w:val="00050EA5"/>
    <w:rsid w:val="00054B1F"/>
    <w:rsid w:val="00057BEE"/>
    <w:rsid w:val="00070E60"/>
    <w:rsid w:val="0009444A"/>
    <w:rsid w:val="000A1062"/>
    <w:rsid w:val="000B17CF"/>
    <w:rsid w:val="000B5DB4"/>
    <w:rsid w:val="000C2FBC"/>
    <w:rsid w:val="000D084E"/>
    <w:rsid w:val="000D7EB5"/>
    <w:rsid w:val="00107305"/>
    <w:rsid w:val="00111D29"/>
    <w:rsid w:val="00111F1F"/>
    <w:rsid w:val="00113ADB"/>
    <w:rsid w:val="00116B65"/>
    <w:rsid w:val="00120579"/>
    <w:rsid w:val="00133DD3"/>
    <w:rsid w:val="001630C9"/>
    <w:rsid w:val="001965FA"/>
    <w:rsid w:val="001C4B93"/>
    <w:rsid w:val="001D3C95"/>
    <w:rsid w:val="001F765A"/>
    <w:rsid w:val="00201D4C"/>
    <w:rsid w:val="0021317C"/>
    <w:rsid w:val="00221A6C"/>
    <w:rsid w:val="00224777"/>
    <w:rsid w:val="00225C31"/>
    <w:rsid w:val="0023740C"/>
    <w:rsid w:val="00261CE4"/>
    <w:rsid w:val="00266B1E"/>
    <w:rsid w:val="002726AE"/>
    <w:rsid w:val="00272908"/>
    <w:rsid w:val="00293494"/>
    <w:rsid w:val="002B59AE"/>
    <w:rsid w:val="002C1240"/>
    <w:rsid w:val="002D15A7"/>
    <w:rsid w:val="002F1142"/>
    <w:rsid w:val="003077BB"/>
    <w:rsid w:val="0031404F"/>
    <w:rsid w:val="003327BF"/>
    <w:rsid w:val="003436DD"/>
    <w:rsid w:val="0034601C"/>
    <w:rsid w:val="00346C9F"/>
    <w:rsid w:val="00353BEA"/>
    <w:rsid w:val="00386374"/>
    <w:rsid w:val="00386FE2"/>
    <w:rsid w:val="003A4C61"/>
    <w:rsid w:val="003C1D76"/>
    <w:rsid w:val="003C6AF0"/>
    <w:rsid w:val="003F6D74"/>
    <w:rsid w:val="004046AE"/>
    <w:rsid w:val="00413E6F"/>
    <w:rsid w:val="00460FE5"/>
    <w:rsid w:val="00475534"/>
    <w:rsid w:val="00486FF9"/>
    <w:rsid w:val="0049255F"/>
    <w:rsid w:val="004F05AC"/>
    <w:rsid w:val="004F7C56"/>
    <w:rsid w:val="00506968"/>
    <w:rsid w:val="00514C6C"/>
    <w:rsid w:val="005161D2"/>
    <w:rsid w:val="00532D58"/>
    <w:rsid w:val="00546A11"/>
    <w:rsid w:val="005553FE"/>
    <w:rsid w:val="00556F7A"/>
    <w:rsid w:val="00562A05"/>
    <w:rsid w:val="00566A21"/>
    <w:rsid w:val="0057234C"/>
    <w:rsid w:val="00584918"/>
    <w:rsid w:val="00587844"/>
    <w:rsid w:val="005B0625"/>
    <w:rsid w:val="005C1C81"/>
    <w:rsid w:val="005C6C4C"/>
    <w:rsid w:val="005D0BF6"/>
    <w:rsid w:val="005E7549"/>
    <w:rsid w:val="006372B7"/>
    <w:rsid w:val="00645B41"/>
    <w:rsid w:val="00646AB6"/>
    <w:rsid w:val="00650E48"/>
    <w:rsid w:val="006530D2"/>
    <w:rsid w:val="00655D3C"/>
    <w:rsid w:val="00656AB7"/>
    <w:rsid w:val="006616A9"/>
    <w:rsid w:val="00673D87"/>
    <w:rsid w:val="006759E0"/>
    <w:rsid w:val="006A5A5C"/>
    <w:rsid w:val="006B2F80"/>
    <w:rsid w:val="006D4565"/>
    <w:rsid w:val="006E2980"/>
    <w:rsid w:val="006E5AE4"/>
    <w:rsid w:val="00711581"/>
    <w:rsid w:val="00744B2D"/>
    <w:rsid w:val="007537F7"/>
    <w:rsid w:val="007551B8"/>
    <w:rsid w:val="007907E3"/>
    <w:rsid w:val="007E3AD8"/>
    <w:rsid w:val="007E5A94"/>
    <w:rsid w:val="007E69C0"/>
    <w:rsid w:val="007F6806"/>
    <w:rsid w:val="00810805"/>
    <w:rsid w:val="00821A39"/>
    <w:rsid w:val="00860937"/>
    <w:rsid w:val="00862A24"/>
    <w:rsid w:val="008818FA"/>
    <w:rsid w:val="00896FDC"/>
    <w:rsid w:val="008A15BA"/>
    <w:rsid w:val="008B2FAD"/>
    <w:rsid w:val="008C7810"/>
    <w:rsid w:val="008D29C2"/>
    <w:rsid w:val="008D4C5F"/>
    <w:rsid w:val="00901203"/>
    <w:rsid w:val="009040F5"/>
    <w:rsid w:val="00907958"/>
    <w:rsid w:val="00931B0F"/>
    <w:rsid w:val="00940BFA"/>
    <w:rsid w:val="009470FD"/>
    <w:rsid w:val="00954F6E"/>
    <w:rsid w:val="00983066"/>
    <w:rsid w:val="00985D0E"/>
    <w:rsid w:val="009D3E14"/>
    <w:rsid w:val="009D5916"/>
    <w:rsid w:val="009E49DA"/>
    <w:rsid w:val="00A01669"/>
    <w:rsid w:val="00A22865"/>
    <w:rsid w:val="00A937D6"/>
    <w:rsid w:val="00AA257F"/>
    <w:rsid w:val="00AA2C73"/>
    <w:rsid w:val="00AB31A6"/>
    <w:rsid w:val="00AD59F2"/>
    <w:rsid w:val="00AF534F"/>
    <w:rsid w:val="00AF7B73"/>
    <w:rsid w:val="00B04C9F"/>
    <w:rsid w:val="00B402CB"/>
    <w:rsid w:val="00B5263A"/>
    <w:rsid w:val="00B60EB1"/>
    <w:rsid w:val="00B75BAB"/>
    <w:rsid w:val="00B84060"/>
    <w:rsid w:val="00B90A18"/>
    <w:rsid w:val="00B90FF6"/>
    <w:rsid w:val="00B92980"/>
    <w:rsid w:val="00B940DA"/>
    <w:rsid w:val="00B9458F"/>
    <w:rsid w:val="00BA2C0D"/>
    <w:rsid w:val="00BA4930"/>
    <w:rsid w:val="00C1490E"/>
    <w:rsid w:val="00C37245"/>
    <w:rsid w:val="00C418AA"/>
    <w:rsid w:val="00C50F6A"/>
    <w:rsid w:val="00C6121A"/>
    <w:rsid w:val="00C74393"/>
    <w:rsid w:val="00C82FA1"/>
    <w:rsid w:val="00C85BCD"/>
    <w:rsid w:val="00C936FC"/>
    <w:rsid w:val="00C95684"/>
    <w:rsid w:val="00CC2BE8"/>
    <w:rsid w:val="00CD591C"/>
    <w:rsid w:val="00CE1923"/>
    <w:rsid w:val="00CE1FCF"/>
    <w:rsid w:val="00D01806"/>
    <w:rsid w:val="00D1251A"/>
    <w:rsid w:val="00D56EF9"/>
    <w:rsid w:val="00D60AEB"/>
    <w:rsid w:val="00D646B1"/>
    <w:rsid w:val="00D647A7"/>
    <w:rsid w:val="00D73356"/>
    <w:rsid w:val="00D73F5E"/>
    <w:rsid w:val="00D76DD2"/>
    <w:rsid w:val="00D82EFE"/>
    <w:rsid w:val="00D94BE1"/>
    <w:rsid w:val="00DD0AEC"/>
    <w:rsid w:val="00DD33FE"/>
    <w:rsid w:val="00DE5562"/>
    <w:rsid w:val="00E01E11"/>
    <w:rsid w:val="00E40DA3"/>
    <w:rsid w:val="00E50223"/>
    <w:rsid w:val="00E61114"/>
    <w:rsid w:val="00E66258"/>
    <w:rsid w:val="00E76700"/>
    <w:rsid w:val="00E83F8E"/>
    <w:rsid w:val="00E97D8E"/>
    <w:rsid w:val="00EA57C6"/>
    <w:rsid w:val="00EA62FB"/>
    <w:rsid w:val="00EB53B2"/>
    <w:rsid w:val="00EB7518"/>
    <w:rsid w:val="00EC1787"/>
    <w:rsid w:val="00EC6986"/>
    <w:rsid w:val="00ED62B4"/>
    <w:rsid w:val="00ED6A64"/>
    <w:rsid w:val="00ED7188"/>
    <w:rsid w:val="00ED74B4"/>
    <w:rsid w:val="00EE150E"/>
    <w:rsid w:val="00F26629"/>
    <w:rsid w:val="00F30F5A"/>
    <w:rsid w:val="00F41050"/>
    <w:rsid w:val="00F44FBB"/>
    <w:rsid w:val="00F559B9"/>
    <w:rsid w:val="00F67B94"/>
    <w:rsid w:val="00FA227C"/>
    <w:rsid w:val="00FA56F6"/>
    <w:rsid w:val="00FB0364"/>
    <w:rsid w:val="00FC14EB"/>
    <w:rsid w:val="00FC2EF8"/>
    <w:rsid w:val="00FC3861"/>
    <w:rsid w:val="00FD0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0256C-69A7-48E8-8B2F-0C6ED1C3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C6C"/>
  </w:style>
  <w:style w:type="paragraph" w:styleId="1">
    <w:name w:val="heading 1"/>
    <w:basedOn w:val="a"/>
    <w:next w:val="a"/>
    <w:link w:val="10"/>
    <w:qFormat/>
    <w:rsid w:val="00F559B9"/>
    <w:pPr>
      <w:numPr>
        <w:numId w:val="1"/>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F559B9"/>
    <w:pPr>
      <w:keepNext/>
      <w:suppressAutoHyphens/>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9B9"/>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F559B9"/>
    <w:rPr>
      <w:rFonts w:ascii="Arial" w:eastAsia="Times New Roman" w:hAnsi="Arial" w:cs="Arial"/>
      <w:b/>
      <w:bCs/>
      <w:i/>
      <w:iCs/>
      <w:sz w:val="28"/>
      <w:szCs w:val="28"/>
      <w:lang w:eastAsia="ar-SA"/>
    </w:rPr>
  </w:style>
  <w:style w:type="numbering" w:customStyle="1" w:styleId="11">
    <w:name w:val="Нет списка1"/>
    <w:next w:val="a2"/>
    <w:semiHidden/>
    <w:rsid w:val="00F559B9"/>
  </w:style>
  <w:style w:type="character" w:customStyle="1" w:styleId="WW8Num2z0">
    <w:name w:val="WW8Num2z0"/>
    <w:rsid w:val="00F559B9"/>
    <w:rPr>
      <w:rFonts w:ascii="Times New Roman" w:hAnsi="Times New Roman" w:cs="Times New Roman"/>
      <w:b w:val="0"/>
      <w:color w:val="auto"/>
    </w:rPr>
  </w:style>
  <w:style w:type="character" w:customStyle="1" w:styleId="WW8Num3z0">
    <w:name w:val="WW8Num3z0"/>
    <w:rsid w:val="00F559B9"/>
    <w:rPr>
      <w:rFonts w:ascii="Symbol" w:hAnsi="Symbol"/>
    </w:rPr>
  </w:style>
  <w:style w:type="character" w:customStyle="1" w:styleId="WW8Num3z1">
    <w:name w:val="WW8Num3z1"/>
    <w:rsid w:val="00F559B9"/>
    <w:rPr>
      <w:rFonts w:ascii="Courier New" w:hAnsi="Courier New" w:cs="Courier New"/>
    </w:rPr>
  </w:style>
  <w:style w:type="character" w:customStyle="1" w:styleId="WW8Num3z2">
    <w:name w:val="WW8Num3z2"/>
    <w:rsid w:val="00F559B9"/>
    <w:rPr>
      <w:rFonts w:ascii="Wingdings" w:hAnsi="Wingdings"/>
    </w:rPr>
  </w:style>
  <w:style w:type="character" w:customStyle="1" w:styleId="WW8Num4z0">
    <w:name w:val="WW8Num4z0"/>
    <w:rsid w:val="00F559B9"/>
    <w:rPr>
      <w:b/>
    </w:rPr>
  </w:style>
  <w:style w:type="character" w:customStyle="1" w:styleId="WW8Num5z0">
    <w:name w:val="WW8Num5z0"/>
    <w:rsid w:val="00F559B9"/>
    <w:rPr>
      <w:rFonts w:ascii="Symbol" w:hAnsi="Symbol"/>
    </w:rPr>
  </w:style>
  <w:style w:type="character" w:customStyle="1" w:styleId="WW8Num5z1">
    <w:name w:val="WW8Num5z1"/>
    <w:rsid w:val="00F559B9"/>
    <w:rPr>
      <w:rFonts w:ascii="Courier New" w:hAnsi="Courier New" w:cs="Courier New"/>
    </w:rPr>
  </w:style>
  <w:style w:type="character" w:customStyle="1" w:styleId="WW8Num5z2">
    <w:name w:val="WW8Num5z2"/>
    <w:rsid w:val="00F559B9"/>
    <w:rPr>
      <w:rFonts w:ascii="Wingdings" w:hAnsi="Wingdings"/>
    </w:rPr>
  </w:style>
  <w:style w:type="character" w:customStyle="1" w:styleId="WW8Num6z0">
    <w:name w:val="WW8Num6z0"/>
    <w:rsid w:val="00F559B9"/>
    <w:rPr>
      <w:rFonts w:ascii="Symbol" w:hAnsi="Symbol"/>
      <w:color w:val="auto"/>
    </w:rPr>
  </w:style>
  <w:style w:type="character" w:customStyle="1" w:styleId="WW8Num6z1">
    <w:name w:val="WW8Num6z1"/>
    <w:rsid w:val="00F559B9"/>
    <w:rPr>
      <w:rFonts w:ascii="Courier New" w:hAnsi="Courier New" w:cs="Courier New"/>
    </w:rPr>
  </w:style>
  <w:style w:type="character" w:customStyle="1" w:styleId="WW8Num6z2">
    <w:name w:val="WW8Num6z2"/>
    <w:rsid w:val="00F559B9"/>
    <w:rPr>
      <w:rFonts w:ascii="Wingdings" w:hAnsi="Wingdings"/>
    </w:rPr>
  </w:style>
  <w:style w:type="character" w:customStyle="1" w:styleId="WW8Num6z3">
    <w:name w:val="WW8Num6z3"/>
    <w:rsid w:val="00F559B9"/>
    <w:rPr>
      <w:rFonts w:ascii="Symbol" w:hAnsi="Symbol"/>
    </w:rPr>
  </w:style>
  <w:style w:type="character" w:customStyle="1" w:styleId="WW8Num7z0">
    <w:name w:val="WW8Num7z0"/>
    <w:rsid w:val="00F559B9"/>
    <w:rPr>
      <w:rFonts w:ascii="Symbol" w:hAnsi="Symbol"/>
    </w:rPr>
  </w:style>
  <w:style w:type="character" w:customStyle="1" w:styleId="WW8Num7z1">
    <w:name w:val="WW8Num7z1"/>
    <w:rsid w:val="00F559B9"/>
    <w:rPr>
      <w:rFonts w:ascii="Courier New" w:hAnsi="Courier New" w:cs="Courier New"/>
    </w:rPr>
  </w:style>
  <w:style w:type="character" w:customStyle="1" w:styleId="WW8Num7z2">
    <w:name w:val="WW8Num7z2"/>
    <w:rsid w:val="00F559B9"/>
    <w:rPr>
      <w:rFonts w:ascii="Wingdings" w:hAnsi="Wingdings"/>
    </w:rPr>
  </w:style>
  <w:style w:type="character" w:customStyle="1" w:styleId="WW8Num8z0">
    <w:name w:val="WW8Num8z0"/>
    <w:rsid w:val="00F559B9"/>
    <w:rPr>
      <w:rFonts w:ascii="Times New Roman" w:hAnsi="Times New Roman" w:cs="Times New Roman"/>
      <w:b w:val="0"/>
    </w:rPr>
  </w:style>
  <w:style w:type="character" w:customStyle="1" w:styleId="WW8Num9z0">
    <w:name w:val="WW8Num9z0"/>
    <w:rsid w:val="00F559B9"/>
    <w:rPr>
      <w:rFonts w:ascii="Symbol" w:hAnsi="Symbol"/>
    </w:rPr>
  </w:style>
  <w:style w:type="character" w:customStyle="1" w:styleId="WW8Num9z1">
    <w:name w:val="WW8Num9z1"/>
    <w:rsid w:val="00F559B9"/>
    <w:rPr>
      <w:rFonts w:ascii="Courier New" w:hAnsi="Courier New" w:cs="Courier New"/>
    </w:rPr>
  </w:style>
  <w:style w:type="character" w:customStyle="1" w:styleId="WW8Num9z2">
    <w:name w:val="WW8Num9z2"/>
    <w:rsid w:val="00F559B9"/>
    <w:rPr>
      <w:rFonts w:ascii="Wingdings" w:hAnsi="Wingdings"/>
    </w:rPr>
  </w:style>
  <w:style w:type="character" w:customStyle="1" w:styleId="21">
    <w:name w:val="Основной шрифт абзаца2"/>
    <w:rsid w:val="00F559B9"/>
  </w:style>
  <w:style w:type="character" w:customStyle="1" w:styleId="WW8Num1z0">
    <w:name w:val="WW8Num1z0"/>
    <w:rsid w:val="00F559B9"/>
    <w:rPr>
      <w:rFonts w:ascii="Times New Roman" w:eastAsia="Times New Roman" w:hAnsi="Times New Roman" w:cs="Times New Roman"/>
      <w:b w:val="0"/>
      <w:color w:val="auto"/>
    </w:rPr>
  </w:style>
  <w:style w:type="character" w:customStyle="1" w:styleId="WW8Num1z1">
    <w:name w:val="WW8Num1z1"/>
    <w:rsid w:val="00F559B9"/>
    <w:rPr>
      <w:rFonts w:cs="Times New Roman"/>
    </w:rPr>
  </w:style>
  <w:style w:type="character" w:customStyle="1" w:styleId="12">
    <w:name w:val="Основной шрифт абзаца1"/>
    <w:rsid w:val="00F559B9"/>
  </w:style>
  <w:style w:type="character" w:styleId="a3">
    <w:name w:val="Hyperlink"/>
    <w:rsid w:val="00F559B9"/>
    <w:rPr>
      <w:rFonts w:ascii="Times New Roman" w:hAnsi="Times New Roman" w:cs="Times New Roman"/>
      <w:color w:val="0000FF"/>
      <w:u w:val="single"/>
    </w:rPr>
  </w:style>
  <w:style w:type="character" w:styleId="a4">
    <w:name w:val="FollowedHyperlink"/>
    <w:rsid w:val="00F559B9"/>
    <w:rPr>
      <w:color w:val="800080"/>
      <w:u w:val="single"/>
    </w:rPr>
  </w:style>
  <w:style w:type="character" w:customStyle="1" w:styleId="a5">
    <w:name w:val="Верхний колонтитул Знак"/>
    <w:rsid w:val="00F559B9"/>
    <w:rPr>
      <w:rFonts w:ascii="Calibri" w:eastAsia="Times New Roman" w:hAnsi="Calibri" w:cs="Times New Roman"/>
    </w:rPr>
  </w:style>
  <w:style w:type="character" w:customStyle="1" w:styleId="a6">
    <w:name w:val="Нижний колонтитул Знак"/>
    <w:rsid w:val="00F559B9"/>
    <w:rPr>
      <w:rFonts w:ascii="Calibri" w:eastAsia="Times New Roman" w:hAnsi="Calibri" w:cs="Times New Roman"/>
    </w:rPr>
  </w:style>
  <w:style w:type="character" w:styleId="a7">
    <w:name w:val="page number"/>
    <w:basedOn w:val="21"/>
    <w:rsid w:val="00F559B9"/>
  </w:style>
  <w:style w:type="character" w:customStyle="1" w:styleId="a8">
    <w:name w:val="Символ нумерации"/>
    <w:rsid w:val="00F559B9"/>
  </w:style>
  <w:style w:type="paragraph" w:customStyle="1" w:styleId="a9">
    <w:name w:val="Заголовок"/>
    <w:basedOn w:val="a"/>
    <w:next w:val="aa"/>
    <w:rsid w:val="00F559B9"/>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F559B9"/>
    <w:pPr>
      <w:suppressAutoHyphens/>
      <w:spacing w:after="120"/>
    </w:pPr>
    <w:rPr>
      <w:rFonts w:ascii="Calibri" w:eastAsia="Times New Roman" w:hAnsi="Calibri" w:cs="Calibri"/>
      <w:lang w:eastAsia="ar-SA"/>
    </w:rPr>
  </w:style>
  <w:style w:type="character" w:customStyle="1" w:styleId="ab">
    <w:name w:val="Основной текст Знак"/>
    <w:basedOn w:val="a0"/>
    <w:link w:val="aa"/>
    <w:rsid w:val="00F559B9"/>
    <w:rPr>
      <w:rFonts w:ascii="Calibri" w:eastAsia="Times New Roman" w:hAnsi="Calibri" w:cs="Calibri"/>
      <w:lang w:eastAsia="ar-SA"/>
    </w:rPr>
  </w:style>
  <w:style w:type="paragraph" w:styleId="ac">
    <w:name w:val="List"/>
    <w:basedOn w:val="aa"/>
    <w:rsid w:val="00F559B9"/>
    <w:rPr>
      <w:rFonts w:ascii="Arial" w:hAnsi="Arial" w:cs="Mangal"/>
    </w:rPr>
  </w:style>
  <w:style w:type="paragraph" w:customStyle="1" w:styleId="22">
    <w:name w:val="Название2"/>
    <w:basedOn w:val="a"/>
    <w:rsid w:val="00F559B9"/>
    <w:pPr>
      <w:suppressLineNumbers/>
      <w:suppressAutoHyphens/>
      <w:spacing w:before="120" w:after="120"/>
    </w:pPr>
    <w:rPr>
      <w:rFonts w:ascii="Arial" w:eastAsia="Times New Roman" w:hAnsi="Arial" w:cs="Mangal"/>
      <w:i/>
      <w:iCs/>
      <w:sz w:val="20"/>
      <w:szCs w:val="24"/>
      <w:lang w:eastAsia="ar-SA"/>
    </w:rPr>
  </w:style>
  <w:style w:type="paragraph" w:customStyle="1" w:styleId="23">
    <w:name w:val="Указатель2"/>
    <w:basedOn w:val="a"/>
    <w:rsid w:val="00F559B9"/>
    <w:pPr>
      <w:suppressLineNumbers/>
      <w:suppressAutoHyphens/>
    </w:pPr>
    <w:rPr>
      <w:rFonts w:ascii="Arial" w:eastAsia="Times New Roman" w:hAnsi="Arial" w:cs="Mangal"/>
      <w:lang w:eastAsia="ar-SA"/>
    </w:rPr>
  </w:style>
  <w:style w:type="paragraph" w:customStyle="1" w:styleId="13">
    <w:name w:val="Название1"/>
    <w:basedOn w:val="a"/>
    <w:rsid w:val="00F559B9"/>
    <w:pPr>
      <w:suppressLineNumbers/>
      <w:suppressAutoHyphens/>
      <w:spacing w:before="120" w:after="120"/>
    </w:pPr>
    <w:rPr>
      <w:rFonts w:ascii="Arial" w:eastAsia="Times New Roman" w:hAnsi="Arial" w:cs="Mangal"/>
      <w:i/>
      <w:iCs/>
      <w:sz w:val="20"/>
      <w:szCs w:val="24"/>
      <w:lang w:eastAsia="ar-SA"/>
    </w:rPr>
  </w:style>
  <w:style w:type="paragraph" w:customStyle="1" w:styleId="14">
    <w:name w:val="Указатель1"/>
    <w:basedOn w:val="a"/>
    <w:rsid w:val="00F559B9"/>
    <w:pPr>
      <w:suppressLineNumbers/>
      <w:suppressAutoHyphens/>
    </w:pPr>
    <w:rPr>
      <w:rFonts w:ascii="Arial" w:eastAsia="Times New Roman" w:hAnsi="Arial" w:cs="Mangal"/>
      <w:lang w:eastAsia="ar-SA"/>
    </w:rPr>
  </w:style>
  <w:style w:type="paragraph" w:styleId="ad">
    <w:name w:val="header"/>
    <w:basedOn w:val="a"/>
    <w:link w:val="15"/>
    <w:rsid w:val="00F559B9"/>
    <w:pPr>
      <w:suppressAutoHyphens/>
      <w:spacing w:after="0" w:line="240" w:lineRule="auto"/>
    </w:pPr>
    <w:rPr>
      <w:rFonts w:ascii="Calibri" w:eastAsia="Times New Roman" w:hAnsi="Calibri" w:cs="Times New Roman"/>
      <w:lang w:eastAsia="ar-SA"/>
    </w:rPr>
  </w:style>
  <w:style w:type="character" w:customStyle="1" w:styleId="15">
    <w:name w:val="Верхний колонтитул Знак1"/>
    <w:basedOn w:val="a0"/>
    <w:link w:val="ad"/>
    <w:rsid w:val="00F559B9"/>
    <w:rPr>
      <w:rFonts w:ascii="Calibri" w:eastAsia="Times New Roman" w:hAnsi="Calibri" w:cs="Times New Roman"/>
      <w:lang w:eastAsia="ar-SA"/>
    </w:rPr>
  </w:style>
  <w:style w:type="paragraph" w:styleId="ae">
    <w:name w:val="footer"/>
    <w:basedOn w:val="a"/>
    <w:link w:val="16"/>
    <w:rsid w:val="00F559B9"/>
    <w:pPr>
      <w:suppressAutoHyphens/>
      <w:spacing w:after="0" w:line="240" w:lineRule="auto"/>
    </w:pPr>
    <w:rPr>
      <w:rFonts w:ascii="Calibri" w:eastAsia="Times New Roman" w:hAnsi="Calibri" w:cs="Times New Roman"/>
      <w:lang w:eastAsia="ar-SA"/>
    </w:rPr>
  </w:style>
  <w:style w:type="character" w:customStyle="1" w:styleId="16">
    <w:name w:val="Нижний колонтитул Знак1"/>
    <w:basedOn w:val="a0"/>
    <w:link w:val="ae"/>
    <w:rsid w:val="00F559B9"/>
    <w:rPr>
      <w:rFonts w:ascii="Calibri" w:eastAsia="Times New Roman" w:hAnsi="Calibri" w:cs="Times New Roman"/>
      <w:lang w:eastAsia="ar-SA"/>
    </w:rPr>
  </w:style>
  <w:style w:type="paragraph" w:styleId="af">
    <w:name w:val="No Spacing"/>
    <w:uiPriority w:val="99"/>
    <w:qFormat/>
    <w:rsid w:val="00F559B9"/>
    <w:pPr>
      <w:suppressAutoHyphens/>
      <w:spacing w:after="0" w:line="240" w:lineRule="auto"/>
    </w:pPr>
    <w:rPr>
      <w:rFonts w:ascii="Calibri" w:eastAsia="Arial" w:hAnsi="Calibri" w:cs="Calibri"/>
      <w:lang w:eastAsia="ar-SA"/>
    </w:rPr>
  </w:style>
  <w:style w:type="paragraph" w:customStyle="1" w:styleId="af0">
    <w:name w:val="Заголовок статьи"/>
    <w:basedOn w:val="a"/>
    <w:next w:val="a"/>
    <w:rsid w:val="00F559B9"/>
    <w:pPr>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1">
    <w:name w:val="Комментарий"/>
    <w:basedOn w:val="a"/>
    <w:next w:val="a"/>
    <w:rsid w:val="00F559B9"/>
    <w:pPr>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2">
    <w:name w:val="Текст (лев. подпись)"/>
    <w:basedOn w:val="a"/>
    <w:next w:val="a"/>
    <w:rsid w:val="00F559B9"/>
    <w:pPr>
      <w:suppressAutoHyphens/>
      <w:autoSpaceDE w:val="0"/>
      <w:spacing w:after="0" w:line="240" w:lineRule="auto"/>
    </w:pPr>
    <w:rPr>
      <w:rFonts w:ascii="Arial" w:eastAsia="Times New Roman" w:hAnsi="Arial" w:cs="Arial"/>
      <w:sz w:val="20"/>
      <w:szCs w:val="20"/>
      <w:lang w:eastAsia="ar-SA"/>
    </w:rPr>
  </w:style>
  <w:style w:type="paragraph" w:customStyle="1" w:styleId="af3">
    <w:name w:val="Текст (прав. подпись)"/>
    <w:basedOn w:val="a"/>
    <w:next w:val="a"/>
    <w:rsid w:val="00F559B9"/>
    <w:pPr>
      <w:suppressAutoHyphens/>
      <w:autoSpaceDE w:val="0"/>
      <w:spacing w:after="0" w:line="240" w:lineRule="auto"/>
      <w:jc w:val="right"/>
    </w:pPr>
    <w:rPr>
      <w:rFonts w:ascii="Arial" w:eastAsia="Times New Roman" w:hAnsi="Arial" w:cs="Arial"/>
      <w:sz w:val="20"/>
      <w:szCs w:val="20"/>
      <w:lang w:eastAsia="ar-SA"/>
    </w:rPr>
  </w:style>
  <w:style w:type="paragraph" w:customStyle="1" w:styleId="af4">
    <w:name w:val="Прижатый влево"/>
    <w:basedOn w:val="a"/>
    <w:next w:val="a"/>
    <w:rsid w:val="00F559B9"/>
    <w:pPr>
      <w:suppressAutoHyphens/>
      <w:autoSpaceDE w:val="0"/>
      <w:spacing w:after="0" w:line="240" w:lineRule="auto"/>
    </w:pPr>
    <w:rPr>
      <w:rFonts w:ascii="Arial" w:eastAsia="Times New Roman" w:hAnsi="Arial" w:cs="Arial"/>
      <w:sz w:val="20"/>
      <w:szCs w:val="20"/>
      <w:lang w:eastAsia="ar-SA"/>
    </w:rPr>
  </w:style>
  <w:style w:type="paragraph" w:customStyle="1" w:styleId="af5">
    <w:name w:val="Таблицы (моноширинный)"/>
    <w:basedOn w:val="a"/>
    <w:next w:val="a"/>
    <w:rsid w:val="00F559B9"/>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Без интервала1"/>
    <w:rsid w:val="00F559B9"/>
    <w:pPr>
      <w:suppressAutoHyphens/>
      <w:spacing w:after="0" w:line="240" w:lineRule="auto"/>
    </w:pPr>
    <w:rPr>
      <w:rFonts w:ascii="Calibri" w:eastAsia="Arial" w:hAnsi="Calibri" w:cs="Calibri"/>
      <w:lang w:eastAsia="ar-SA"/>
    </w:rPr>
  </w:style>
  <w:style w:type="paragraph" w:customStyle="1" w:styleId="24">
    <w:name w:val="Без интервала2"/>
    <w:rsid w:val="00F559B9"/>
    <w:pPr>
      <w:suppressAutoHyphens/>
      <w:spacing w:after="0" w:line="240" w:lineRule="auto"/>
    </w:pPr>
    <w:rPr>
      <w:rFonts w:ascii="Calibri" w:eastAsia="Arial" w:hAnsi="Calibri" w:cs="Calibri"/>
      <w:lang w:eastAsia="ar-SA"/>
    </w:rPr>
  </w:style>
  <w:style w:type="paragraph" w:customStyle="1" w:styleId="31">
    <w:name w:val="Список 31"/>
    <w:basedOn w:val="a"/>
    <w:rsid w:val="00F559B9"/>
    <w:pPr>
      <w:widowControl w:val="0"/>
      <w:suppressAutoHyphens/>
      <w:spacing w:after="0" w:line="240" w:lineRule="auto"/>
      <w:ind w:left="849" w:hanging="283"/>
    </w:pPr>
    <w:rPr>
      <w:rFonts w:ascii="Times New Roman" w:eastAsia="Times New Roman" w:hAnsi="Times New Roman" w:cs="Calibri"/>
      <w:sz w:val="24"/>
      <w:szCs w:val="20"/>
      <w:lang w:eastAsia="ar-SA"/>
    </w:rPr>
  </w:style>
  <w:style w:type="paragraph" w:customStyle="1" w:styleId="310">
    <w:name w:val="Продолжение списка 31"/>
    <w:basedOn w:val="a"/>
    <w:rsid w:val="00F559B9"/>
    <w:pPr>
      <w:widowControl w:val="0"/>
      <w:suppressAutoHyphens/>
      <w:spacing w:after="120" w:line="240" w:lineRule="auto"/>
      <w:ind w:left="849"/>
    </w:pPr>
    <w:rPr>
      <w:rFonts w:ascii="Times New Roman" w:eastAsia="Times New Roman" w:hAnsi="Times New Roman" w:cs="Calibri"/>
      <w:sz w:val="24"/>
      <w:szCs w:val="20"/>
      <w:lang w:eastAsia="ar-SA"/>
    </w:rPr>
  </w:style>
  <w:style w:type="paragraph" w:customStyle="1" w:styleId="BodyText24">
    <w:name w:val="Body Text 24"/>
    <w:basedOn w:val="a"/>
    <w:rsid w:val="00F559B9"/>
    <w:pPr>
      <w:widowControl w:val="0"/>
      <w:suppressAutoHyphens/>
      <w:overflowPunct w:val="0"/>
      <w:autoSpaceDE w:val="0"/>
      <w:spacing w:after="0" w:line="240" w:lineRule="auto"/>
      <w:jc w:val="both"/>
    </w:pPr>
    <w:rPr>
      <w:rFonts w:ascii="Times New Roman" w:eastAsia="Times New Roman" w:hAnsi="Times New Roman" w:cs="Calibri"/>
      <w:sz w:val="28"/>
      <w:szCs w:val="20"/>
      <w:lang w:eastAsia="ar-SA"/>
    </w:rPr>
  </w:style>
  <w:style w:type="paragraph" w:styleId="af6">
    <w:name w:val="List Paragraph"/>
    <w:basedOn w:val="a"/>
    <w:qFormat/>
    <w:rsid w:val="00F559B9"/>
    <w:pPr>
      <w:suppressAutoHyphens/>
      <w:ind w:left="720"/>
    </w:pPr>
    <w:rPr>
      <w:rFonts w:ascii="Calibri" w:eastAsia="Times New Roman" w:hAnsi="Calibri" w:cs="Calibri"/>
      <w:lang w:eastAsia="ar-SA"/>
    </w:rPr>
  </w:style>
  <w:style w:type="paragraph" w:customStyle="1" w:styleId="ConsPlusNormal">
    <w:name w:val="ConsPlusNormal"/>
    <w:rsid w:val="00F559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Содержимое врезки"/>
    <w:basedOn w:val="aa"/>
    <w:rsid w:val="00F559B9"/>
  </w:style>
  <w:style w:type="paragraph" w:customStyle="1" w:styleId="af8">
    <w:name w:val="Содержимое таблицы"/>
    <w:basedOn w:val="a"/>
    <w:rsid w:val="00F559B9"/>
    <w:pPr>
      <w:suppressLineNumbers/>
      <w:suppressAutoHyphens/>
    </w:pPr>
    <w:rPr>
      <w:rFonts w:ascii="Calibri" w:eastAsia="Times New Roman" w:hAnsi="Calibri" w:cs="Calibri"/>
      <w:lang w:eastAsia="ar-SA"/>
    </w:rPr>
  </w:style>
  <w:style w:type="paragraph" w:customStyle="1" w:styleId="af9">
    <w:name w:val="Заголовок таблицы"/>
    <w:basedOn w:val="af8"/>
    <w:rsid w:val="00F559B9"/>
    <w:pPr>
      <w:jc w:val="center"/>
    </w:pPr>
    <w:rPr>
      <w:b/>
      <w:bCs/>
    </w:rPr>
  </w:style>
  <w:style w:type="paragraph" w:customStyle="1" w:styleId="ConsPlusTitle">
    <w:name w:val="ConsPlusTitle"/>
    <w:rsid w:val="00F559B9"/>
    <w:pPr>
      <w:suppressAutoHyphens/>
      <w:autoSpaceDE w:val="0"/>
      <w:spacing w:after="0" w:line="240" w:lineRule="auto"/>
    </w:pPr>
    <w:rPr>
      <w:rFonts w:ascii="Times New Roman" w:eastAsia="Calibri" w:hAnsi="Times New Roman" w:cs="Times New Roman"/>
      <w:b/>
      <w:bCs/>
      <w:sz w:val="28"/>
      <w:szCs w:val="28"/>
      <w:lang w:eastAsia="ar-SA"/>
    </w:rPr>
  </w:style>
  <w:style w:type="paragraph" w:customStyle="1" w:styleId="ConsTitle">
    <w:name w:val="ConsTitle"/>
    <w:rsid w:val="00F559B9"/>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F559B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a">
    <w:name w:val="Знак Знак Знак Знак"/>
    <w:basedOn w:val="a"/>
    <w:rsid w:val="00F559B9"/>
    <w:pPr>
      <w:spacing w:after="160" w:line="240" w:lineRule="exact"/>
    </w:pPr>
    <w:rPr>
      <w:rFonts w:ascii="Verdana" w:eastAsia="Times New Roman" w:hAnsi="Verdana" w:cs="Times New Roman"/>
      <w:sz w:val="20"/>
      <w:szCs w:val="20"/>
      <w:lang w:val="en-US" w:eastAsia="ar-SA"/>
    </w:rPr>
  </w:style>
  <w:style w:type="paragraph" w:styleId="afb">
    <w:name w:val="Balloon Text"/>
    <w:basedOn w:val="a"/>
    <w:link w:val="afc"/>
    <w:rsid w:val="00F559B9"/>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F559B9"/>
    <w:rPr>
      <w:rFonts w:ascii="Tahoma" w:eastAsia="Times New Roman" w:hAnsi="Tahoma" w:cs="Tahoma"/>
      <w:sz w:val="16"/>
      <w:szCs w:val="16"/>
      <w:lang w:eastAsia="ar-SA"/>
    </w:rPr>
  </w:style>
  <w:style w:type="character" w:styleId="afd">
    <w:name w:val="Strong"/>
    <w:qFormat/>
    <w:rsid w:val="00DD0AEC"/>
    <w:rPr>
      <w:b/>
      <w:bCs/>
    </w:rPr>
  </w:style>
  <w:style w:type="paragraph" w:customStyle="1" w:styleId="afe">
    <w:name w:val="Без интервала Знак"/>
    <w:link w:val="aff"/>
    <w:qFormat/>
    <w:rsid w:val="00DD0AEC"/>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
    <w:name w:val="Без интервала Знак Знак"/>
    <w:link w:val="afe"/>
    <w:rsid w:val="00DD0AEC"/>
    <w:rPr>
      <w:rFonts w:ascii="Times New Roman" w:eastAsia="Times New Roman" w:hAnsi="Times New Roman" w:cs="Times New Roman"/>
      <w:sz w:val="28"/>
      <w:szCs w:val="24"/>
      <w:lang w:eastAsia="ru-RU"/>
    </w:rPr>
  </w:style>
  <w:style w:type="paragraph" w:styleId="aff0">
    <w:name w:val="Normal (Web)"/>
    <w:basedOn w:val="a"/>
    <w:unhideWhenUsed/>
    <w:rsid w:val="00C4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qFormat/>
    <w:rsid w:val="00F44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3778">
      <w:bodyDiv w:val="1"/>
      <w:marLeft w:val="0"/>
      <w:marRight w:val="0"/>
      <w:marTop w:val="0"/>
      <w:marBottom w:val="0"/>
      <w:divBdr>
        <w:top w:val="none" w:sz="0" w:space="0" w:color="auto"/>
        <w:left w:val="none" w:sz="0" w:space="0" w:color="auto"/>
        <w:bottom w:val="none" w:sz="0" w:space="0" w:color="auto"/>
        <w:right w:val="none" w:sz="0" w:space="0" w:color="auto"/>
      </w:divBdr>
    </w:div>
    <w:div w:id="1019048275">
      <w:bodyDiv w:val="1"/>
      <w:marLeft w:val="0"/>
      <w:marRight w:val="0"/>
      <w:marTop w:val="0"/>
      <w:marBottom w:val="0"/>
      <w:divBdr>
        <w:top w:val="none" w:sz="0" w:space="0" w:color="auto"/>
        <w:left w:val="none" w:sz="0" w:space="0" w:color="auto"/>
        <w:bottom w:val="none" w:sz="0" w:space="0" w:color="auto"/>
        <w:right w:val="none" w:sz="0" w:space="0" w:color="auto"/>
      </w:divBdr>
    </w:div>
    <w:div w:id="1603955839">
      <w:bodyDiv w:val="1"/>
      <w:marLeft w:val="0"/>
      <w:marRight w:val="0"/>
      <w:marTop w:val="0"/>
      <w:marBottom w:val="0"/>
      <w:divBdr>
        <w:top w:val="none" w:sz="0" w:space="0" w:color="auto"/>
        <w:left w:val="none" w:sz="0" w:space="0" w:color="auto"/>
        <w:bottom w:val="none" w:sz="0" w:space="0" w:color="auto"/>
        <w:right w:val="none" w:sz="0" w:space="0" w:color="auto"/>
      </w:divBdr>
    </w:div>
    <w:div w:id="19799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4363D23791ED5708B03E5A9391EAFADB57EAE5D679C6DEDF6DBD00F2FDD69C16BB084EAF4BAB46O6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5713-5C87-4908-84A2-A406B2E0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15</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Prestigio</cp:lastModifiedBy>
  <cp:revision>38</cp:revision>
  <cp:lastPrinted>2019-04-09T12:23:00Z</cp:lastPrinted>
  <dcterms:created xsi:type="dcterms:W3CDTF">2019-02-19T00:44:00Z</dcterms:created>
  <dcterms:modified xsi:type="dcterms:W3CDTF">2019-08-02T10:13:00Z</dcterms:modified>
</cp:coreProperties>
</file>